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3A" w:rsidRDefault="007F7A3A" w:rsidP="007F7A3A">
      <w:pPr>
        <w:rPr>
          <w:rFonts w:ascii="??_GB2312" w:hAnsi="微软雅黑" w:cs="Times New Roman"/>
          <w:spacing w:val="8"/>
          <w:kern w:val="0"/>
          <w:sz w:val="30"/>
          <w:szCs w:val="30"/>
        </w:rPr>
      </w:pPr>
      <w:r>
        <w:rPr>
          <w:rFonts w:ascii="??_GB2312" w:hAnsi="微软雅黑" w:cs="Times New Roman" w:hint="eastAsia"/>
          <w:spacing w:val="8"/>
          <w:kern w:val="0"/>
          <w:sz w:val="30"/>
          <w:szCs w:val="30"/>
        </w:rPr>
        <w:t>附件</w:t>
      </w:r>
      <w:r>
        <w:rPr>
          <w:rFonts w:ascii="??_GB2312" w:hAnsi="微软雅黑" w:cs="Times New Roman" w:hint="eastAsia"/>
          <w:spacing w:val="8"/>
          <w:kern w:val="0"/>
          <w:sz w:val="30"/>
          <w:szCs w:val="30"/>
        </w:rPr>
        <w:t>1</w:t>
      </w:r>
    </w:p>
    <w:p w:rsidR="007F7A3A" w:rsidRDefault="007F7A3A" w:rsidP="007F7A3A">
      <w:pPr>
        <w:jc w:val="center"/>
        <w:rPr>
          <w:rFonts w:ascii="黑体" w:eastAsia="黑体" w:hAnsi="黑体" w:cs="黑体"/>
          <w:spacing w:val="-6"/>
          <w:kern w:val="0"/>
          <w:sz w:val="36"/>
          <w:szCs w:val="36"/>
        </w:rPr>
      </w:pPr>
      <w:r>
        <w:rPr>
          <w:rFonts w:ascii="黑体" w:eastAsia="黑体" w:hAnsi="黑体" w:cs="黑体" w:hint="eastAsia"/>
          <w:spacing w:val="-6"/>
          <w:kern w:val="0"/>
          <w:sz w:val="36"/>
          <w:szCs w:val="36"/>
        </w:rPr>
        <w:t>桐乡市卫生健康系统面向2019年应届高校毕业生招聘卫技人员计划表</w:t>
      </w:r>
    </w:p>
    <w:tbl>
      <w:tblPr>
        <w:tblW w:w="10165" w:type="dxa"/>
        <w:jc w:val="center"/>
        <w:tblLayout w:type="fixed"/>
        <w:tblLook w:val="04A0"/>
      </w:tblPr>
      <w:tblGrid>
        <w:gridCol w:w="2450"/>
        <w:gridCol w:w="2029"/>
        <w:gridCol w:w="789"/>
        <w:gridCol w:w="1319"/>
        <w:gridCol w:w="3578"/>
      </w:tblGrid>
      <w:tr w:rsidR="007F7A3A" w:rsidTr="008E63EC">
        <w:trPr>
          <w:trHeight w:val="510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桐乡市第一人民医院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徐老师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0573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8821830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急诊（重症）医生、全科医生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临床医学、急诊医学、全科医学（硕士）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心内科医生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临床医学、内科学（硕士）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消化内科医生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临床医学、内科学（硕士）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感染内科医生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临床医学、内科学（硕士）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甲乳外科医生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临床医学、外科学（硕士）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耳鼻喉科医生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耳鼻咽喉科学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医学检验、临床检验诊断学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心电室医生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麻醉疼痛科医生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麻醉学、临床医学、中西医结合临床（硕士）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桐乡市妇幼保健院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曹老师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13806715383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医学影像学、临床医学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桐乡市第四人民医院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蒋老师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0573-88879703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??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??_GB2312" w:hint="eastAsia"/>
                <w:sz w:val="24"/>
                <w:szCs w:val="24"/>
              </w:rPr>
              <w:t>石门镇中心卫生院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??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??_GB2312" w:hint="eastAsia"/>
                <w:sz w:val="24"/>
                <w:szCs w:val="24"/>
              </w:rPr>
              <w:t>王老师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??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??_GB2312" w:hint="eastAsia"/>
                <w:sz w:val="24"/>
                <w:szCs w:val="24"/>
              </w:rPr>
              <w:t>13511374903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临床医学、中西医结合临床（硕士）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桐乡市第二人民医院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陈老师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0573-88418701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超声科医生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医学影像学　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耳鼻咽喉科医生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外科医生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临床医学　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lastRenderedPageBreak/>
              <w:t>洲泉镇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中心卫生院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吴老师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13957373322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桐乡市中医医院</w:t>
            </w:r>
          </w:p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颜老师</w:t>
            </w:r>
          </w:p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0573-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88039967</w:t>
            </w:r>
          </w:p>
          <w:p w:rsidR="007F7A3A" w:rsidRDefault="007F7A3A" w:rsidP="008E63EC">
            <w:pPr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眼科医生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临床医学、眼视光学（硕士）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疼痛科医生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临床医学、麻醉学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口腔科医生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中医科医生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心血管内科医生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临床医学、中医学（硕士）、中西医结合临床（硕士）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呼吸内科医生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临床医学、中医学（硕士）、中西医结合临床（硕士）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河山镇卫生院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金老师88848901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倪老师88848905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B超医生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嘉兴市康慈医院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张老师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0573-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88083100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精神医学、临床医学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医学影像学、临床医学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桐乡市皮肤病防治院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陈老师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0573-88901012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??_GB2312" w:hint="eastAsia"/>
                <w:color w:val="000000"/>
                <w:sz w:val="24"/>
                <w:szCs w:val="24"/>
              </w:rPr>
              <w:t>桐乡市</w:t>
            </w:r>
            <w:r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  <w:t>卫生学校(</w:t>
            </w:r>
            <w:r>
              <w:rPr>
                <w:rFonts w:asciiTheme="majorEastAsia" w:eastAsiaTheme="majorEastAsia" w:hAnsiTheme="majorEastAsia" w:cs="??_GB2312" w:hint="eastAsia"/>
                <w:color w:val="000000"/>
                <w:sz w:val="24"/>
                <w:szCs w:val="24"/>
              </w:rPr>
              <w:t>附属桐乡市康复医院</w:t>
            </w:r>
            <w:r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  <w:t>)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??_GB2312" w:hint="eastAsia"/>
                <w:color w:val="000000"/>
                <w:sz w:val="24"/>
                <w:szCs w:val="24"/>
              </w:rPr>
              <w:t>徐老师</w:t>
            </w:r>
          </w:p>
          <w:p w:rsidR="007F7A3A" w:rsidRDefault="007F7A3A" w:rsidP="008E63EC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??_GB2312" w:hint="eastAsia"/>
                <w:color w:val="000000"/>
                <w:sz w:val="24"/>
                <w:szCs w:val="24"/>
              </w:rPr>
              <w:t>18705839779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医生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本科及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临床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医学、中西医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结合临床（硕士）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中医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（硕士）、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针灸推拿学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（硕士）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检验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医学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检验技术</w:t>
            </w:r>
          </w:p>
        </w:tc>
      </w:tr>
      <w:tr w:rsidR="007F7A3A" w:rsidTr="008E63EC">
        <w:trPr>
          <w:trHeight w:val="442"/>
          <w:jc w:val="center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="??_GB2312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护理教师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A3A" w:rsidRDefault="007F7A3A" w:rsidP="008E63EC">
            <w:pPr>
              <w:widowControl/>
              <w:spacing w:line="320" w:lineRule="exact"/>
              <w:jc w:val="left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</w:tr>
    </w:tbl>
    <w:p w:rsidR="007F7A3A" w:rsidRDefault="007F7A3A" w:rsidP="007F7A3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F7A3A" w:rsidRDefault="007F7A3A" w:rsidP="007F7A3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F7A3A" w:rsidRDefault="007F7A3A" w:rsidP="007F7A3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F7A3A" w:rsidRDefault="007F7A3A" w:rsidP="007F7A3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F7A3A" w:rsidRDefault="007F7A3A" w:rsidP="007F7A3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F7A3A" w:rsidRDefault="007F7A3A" w:rsidP="007F7A3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D4B6E" w:rsidRDefault="00BD4B6E"/>
    <w:sectPr w:rsidR="00BD4B6E" w:rsidSect="00BD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A3A"/>
    <w:rsid w:val="00347D09"/>
    <w:rsid w:val="007F7A3A"/>
    <w:rsid w:val="00BD4B6E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2019-03-21T07:41:00Z</dcterms:created>
  <dcterms:modified xsi:type="dcterms:W3CDTF">2019-03-21T07:41:00Z</dcterms:modified>
</cp:coreProperties>
</file>