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640"/>
        </w:tabs>
        <w:spacing w:line="560" w:lineRule="exact"/>
        <w:rPr>
          <w:rFonts w:ascii="仿宋_GB2312" w:hAnsi="??" w:eastAsia="仿宋_GB2312"/>
          <w:b/>
          <w:bCs/>
          <w:sz w:val="28"/>
          <w:szCs w:val="28"/>
        </w:rPr>
      </w:pPr>
      <w:r>
        <w:rPr>
          <w:rFonts w:hint="eastAsia" w:ascii="仿宋_GB2312" w:hAnsi="??" w:eastAsia="仿宋_GB2312"/>
          <w:b/>
          <w:bCs/>
          <w:sz w:val="28"/>
          <w:szCs w:val="28"/>
        </w:rPr>
        <w:t>附件1</w:t>
      </w:r>
    </w:p>
    <w:p>
      <w:pPr>
        <w:pStyle w:val="4"/>
        <w:tabs>
          <w:tab w:val="left" w:pos="0"/>
        </w:tabs>
        <w:spacing w:before="0" w:beforeAutospacing="0" w:after="0" w:afterAutospacing="0" w:line="520" w:lineRule="exact"/>
        <w:ind w:right="-99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>
        <w:rPr>
          <w:rFonts w:hint="eastAsia" w:ascii="仿宋_GB2312" w:eastAsia="仿宋_GB2312"/>
          <w:b/>
          <w:sz w:val="36"/>
          <w:szCs w:val="36"/>
        </w:rPr>
        <w:t>陶庄镇下属国有企业公开招聘工作人员岗位条件要求</w:t>
      </w:r>
      <w:bookmarkEnd w:id="0"/>
    </w:p>
    <w:tbl>
      <w:tblPr>
        <w:tblStyle w:val="7"/>
        <w:tblpPr w:leftFromText="180" w:rightFromText="180" w:vertAnchor="text" w:horzAnchor="margin" w:tblpXSpec="center" w:tblpY="55"/>
        <w:tblW w:w="12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1395"/>
        <w:gridCol w:w="821"/>
        <w:gridCol w:w="1479"/>
        <w:gridCol w:w="3102"/>
        <w:gridCol w:w="2512"/>
        <w:gridCol w:w="2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40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招聘单位</w:t>
            </w:r>
          </w:p>
        </w:tc>
        <w:tc>
          <w:tcPr>
            <w:tcW w:w="139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</w:t>
            </w:r>
          </w:p>
        </w:tc>
        <w:tc>
          <w:tcPr>
            <w:tcW w:w="8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招聘人数</w:t>
            </w:r>
          </w:p>
        </w:tc>
        <w:tc>
          <w:tcPr>
            <w:tcW w:w="147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要求</w:t>
            </w:r>
          </w:p>
        </w:tc>
        <w:tc>
          <w:tcPr>
            <w:tcW w:w="310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要求</w:t>
            </w:r>
          </w:p>
        </w:tc>
        <w:tc>
          <w:tcPr>
            <w:tcW w:w="25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年龄</w:t>
            </w:r>
          </w:p>
        </w:tc>
        <w:tc>
          <w:tcPr>
            <w:tcW w:w="221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40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嘉善陶庄汾湖实业有限公司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工程管理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全日制本科及以上学历</w:t>
            </w:r>
          </w:p>
        </w:tc>
        <w:tc>
          <w:tcPr>
            <w:tcW w:w="3102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土木工程、给排水管理与工程、建筑电气与智能化专业、工程造价</w:t>
            </w:r>
            <w:r>
              <w:rPr>
                <w:rFonts w:hint="eastAsia" w:ascii="仿宋_GB2312" w:hAnsi="Times New Roman" w:eastAsia="仿宋_GB2312"/>
                <w:sz w:val="24"/>
              </w:rPr>
              <w:t>业</w:t>
            </w: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2512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35周岁以下（1985年6月7日以后出生）</w:t>
            </w:r>
          </w:p>
        </w:tc>
        <w:tc>
          <w:tcPr>
            <w:tcW w:w="2216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ascii="仿宋_GB2312" w:hAnsi="Times New Roman" w:eastAsia="仿宋_GB2312" w:cs="Times New Roman"/>
                <w:kern w:val="2"/>
              </w:rPr>
            </w:pPr>
            <w:r>
              <w:rPr>
                <w:rFonts w:ascii="Times New Roman" w:hAnsi="Times New Roman" w:eastAsia="仿宋_GB2312" w:cs="Times New Roman"/>
              </w:rPr>
              <w:t>从事工程管理2年以上工作经验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40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嘉兴陶庄城市矿产资源有限公司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园区管理部副经理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全日制</w:t>
            </w:r>
            <w:r>
              <w:rPr>
                <w:rFonts w:hint="eastAsia" w:ascii="仿宋_GB2312" w:eastAsia="仿宋_GB2312"/>
                <w:sz w:val="24"/>
              </w:rPr>
              <w:t>大专及以上学历</w:t>
            </w:r>
          </w:p>
        </w:tc>
        <w:tc>
          <w:tcPr>
            <w:tcW w:w="31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工商管理、行政管理、物业管理</w:t>
            </w: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2512" w:type="dxa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45周岁以下（1975年6月7日以后出生）</w:t>
            </w:r>
          </w:p>
        </w:tc>
        <w:tc>
          <w:tcPr>
            <w:tcW w:w="2216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hAnsi="Times New Roman" w:eastAsia="仿宋_GB2312" w:cs="Times New Roman"/>
              </w:rPr>
              <w:t>从事园区或企业管理5年以上工作经验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Times New Roman" w:hAnsi="Times New Roman" w:eastAsia="仿宋_GB2312" w:cs="Times New Roman"/>
              </w:rPr>
              <w:t>园区管理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47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Times New Roman" w:eastAsia="仿宋_GB2312"/>
              </w:rPr>
              <w:t>全日制</w:t>
            </w:r>
            <w:r>
              <w:rPr>
                <w:rFonts w:hint="eastAsia" w:ascii="仿宋_GB2312" w:eastAsia="仿宋_GB2312"/>
              </w:rPr>
              <w:t>大专及以上学历</w:t>
            </w:r>
          </w:p>
        </w:tc>
        <w:tc>
          <w:tcPr>
            <w:tcW w:w="31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工商管理、行政管理、物业管理</w:t>
            </w:r>
            <w:r>
              <w:rPr>
                <w:rFonts w:hint="eastAsia" w:ascii="Times New Roman" w:hAnsi="Times New Roman" w:eastAsia="仿宋_GB2312"/>
                <w:sz w:val="24"/>
              </w:rPr>
              <w:t>专业</w:t>
            </w:r>
          </w:p>
        </w:tc>
        <w:tc>
          <w:tcPr>
            <w:tcW w:w="2512" w:type="dxa"/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35周岁以下（1985年6月7日以后出生）</w:t>
            </w:r>
          </w:p>
        </w:tc>
        <w:tc>
          <w:tcPr>
            <w:tcW w:w="2216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Times New Roman" w:hAnsi="Times New Roman" w:eastAsia="仿宋_GB2312" w:cs="Times New Roman"/>
              </w:rPr>
              <w:t>从事园区或企业管理</w:t>
            </w:r>
            <w:r>
              <w:rPr>
                <w:rFonts w:hint="eastAsia" w:ascii="Times New Roman" w:hAnsi="Times New Roman" w:eastAsia="仿宋_GB2312" w:cs="Times New Roman"/>
              </w:rPr>
              <w:t>2</w:t>
            </w:r>
            <w:r>
              <w:rPr>
                <w:rFonts w:ascii="Times New Roman" w:hAnsi="Times New Roman" w:eastAsia="仿宋_GB2312" w:cs="Times New Roman"/>
              </w:rPr>
              <w:t>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0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>嘉善县陶庄镇新市镇建设有限公司</w:t>
            </w:r>
          </w:p>
        </w:tc>
        <w:tc>
          <w:tcPr>
            <w:tcW w:w="139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工程管理</w:t>
            </w:r>
          </w:p>
        </w:tc>
        <w:tc>
          <w:tcPr>
            <w:tcW w:w="82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47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全日制本科及以上学历</w:t>
            </w:r>
          </w:p>
        </w:tc>
        <w:tc>
          <w:tcPr>
            <w:tcW w:w="310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土木工程、建筑工程管理专业</w:t>
            </w:r>
          </w:p>
        </w:tc>
        <w:tc>
          <w:tcPr>
            <w:tcW w:w="251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45周岁以下（1975年6月7日以后出生）</w:t>
            </w:r>
          </w:p>
        </w:tc>
        <w:tc>
          <w:tcPr>
            <w:tcW w:w="2216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从事工程管理</w:t>
            </w:r>
            <w:r>
              <w:rPr>
                <w:rFonts w:hint="eastAsia" w:ascii="仿宋_GB2312" w:eastAsia="仿宋_GB2312"/>
              </w:rPr>
              <w:t>2</w:t>
            </w:r>
            <w:r>
              <w:rPr>
                <w:rFonts w:ascii="仿宋_GB2312" w:eastAsia="仿宋_GB2312"/>
              </w:rPr>
              <w:t>年以上工作经验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行政管理</w:t>
            </w:r>
          </w:p>
        </w:tc>
        <w:tc>
          <w:tcPr>
            <w:tcW w:w="82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47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全日制大专及以上学历</w:t>
            </w:r>
          </w:p>
        </w:tc>
        <w:tc>
          <w:tcPr>
            <w:tcW w:w="310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行政管理、法学专业</w:t>
            </w:r>
          </w:p>
        </w:tc>
        <w:tc>
          <w:tcPr>
            <w:tcW w:w="251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35周岁以下（1985年6月7日以后出生）</w:t>
            </w:r>
          </w:p>
        </w:tc>
        <w:tc>
          <w:tcPr>
            <w:tcW w:w="2216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从事工相关工作2年以上工作经验。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0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财务</w:t>
            </w:r>
            <w:r>
              <w:rPr>
                <w:rFonts w:hint="eastAsia" w:ascii="仿宋_GB2312" w:eastAsia="仿宋_GB2312"/>
              </w:rPr>
              <w:t>管理</w:t>
            </w:r>
          </w:p>
        </w:tc>
        <w:tc>
          <w:tcPr>
            <w:tcW w:w="821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</w:t>
            </w:r>
          </w:p>
        </w:tc>
        <w:tc>
          <w:tcPr>
            <w:tcW w:w="147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全日制大学及以上学历</w:t>
            </w:r>
          </w:p>
        </w:tc>
        <w:tc>
          <w:tcPr>
            <w:tcW w:w="310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财务管理、会计学专业</w:t>
            </w:r>
          </w:p>
        </w:tc>
        <w:tc>
          <w:tcPr>
            <w:tcW w:w="251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35周岁以下（1985年6月7日以后出生）</w:t>
            </w:r>
          </w:p>
        </w:tc>
        <w:tc>
          <w:tcPr>
            <w:tcW w:w="2216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从事会计工作2年以上工作经验</w:t>
            </w:r>
          </w:p>
        </w:tc>
      </w:tr>
    </w:tbl>
    <w:p>
      <w:pPr>
        <w:spacing w:line="360" w:lineRule="exact"/>
        <w:ind w:firstLine="360" w:firstLineChars="150"/>
        <w:rPr>
          <w:rFonts w:ascii="Times New Roman" w:hAnsi="Times New Roman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C5A"/>
    <w:rsid w:val="0008596B"/>
    <w:rsid w:val="0013609D"/>
    <w:rsid w:val="00191C5A"/>
    <w:rsid w:val="002E1450"/>
    <w:rsid w:val="00334EB0"/>
    <w:rsid w:val="00352E06"/>
    <w:rsid w:val="00446F0E"/>
    <w:rsid w:val="006F5515"/>
    <w:rsid w:val="00796862"/>
    <w:rsid w:val="00892786"/>
    <w:rsid w:val="008D65E5"/>
    <w:rsid w:val="00922D3A"/>
    <w:rsid w:val="00986032"/>
    <w:rsid w:val="00A54124"/>
    <w:rsid w:val="00B60112"/>
    <w:rsid w:val="00BB4CD3"/>
    <w:rsid w:val="00C4625F"/>
    <w:rsid w:val="00C75F4B"/>
    <w:rsid w:val="00C81186"/>
    <w:rsid w:val="00D14AF2"/>
    <w:rsid w:val="00E4538A"/>
    <w:rsid w:val="039E596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8">
    <w:name w:val="List 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391</Words>
  <Characters>2229</Characters>
  <Lines>18</Lines>
  <Paragraphs>5</Paragraphs>
  <ScaleCrop>false</ScaleCrop>
  <LinksUpToDate>false</LinksUpToDate>
  <CharactersWithSpaces>2615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2021-06-07T02:09:00Z</dcterms:created>
  <dc:creator>Administrator</dc:creator>
  <cp:lastModifiedBy>ShiChang</cp:lastModifiedBy>
  <cp:lastPrinted>2021-06-07T02:01:00Z</cp:lastPrinted>
  <dcterms:modified xsi:type="dcterms:W3CDTF">2021-06-07T09:12:31Z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