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bCs/>
          <w:sz w:val="35"/>
          <w:szCs w:val="35"/>
        </w:rPr>
      </w:pPr>
      <w:r>
        <w:rPr>
          <w:rFonts w:hint="eastAsia" w:ascii="仿宋" w:hAnsi="仿宋" w:eastAsia="仿宋"/>
          <w:b/>
          <w:sz w:val="25"/>
          <w:szCs w:val="25"/>
        </w:rPr>
        <w:t>附件1：</w:t>
      </w:r>
    </w:p>
    <w:p>
      <w:pPr>
        <w:jc w:val="center"/>
        <w:rPr>
          <w:rFonts w:hint="eastAsia" w:eastAsiaTheme="minorEastAsia"/>
          <w:sz w:val="35"/>
          <w:szCs w:val="40"/>
          <w:lang w:eastAsia="zh-CN"/>
        </w:rPr>
      </w:pPr>
      <w:r>
        <w:rPr>
          <w:rFonts w:hint="eastAsia"/>
          <w:b/>
          <w:bCs/>
          <w:sz w:val="35"/>
          <w:szCs w:val="40"/>
        </w:rPr>
        <w:t>安吉县产业投资发展集团有限公司公开招聘岗位明细</w:t>
      </w:r>
      <w:r>
        <w:rPr>
          <w:rFonts w:hint="eastAsia"/>
          <w:b/>
          <w:bCs/>
          <w:sz w:val="35"/>
          <w:szCs w:val="40"/>
          <w:lang w:eastAsia="zh-CN"/>
        </w:rPr>
        <w:t>表</w:t>
      </w:r>
    </w:p>
    <w:tbl>
      <w:tblPr>
        <w:tblStyle w:val="3"/>
        <w:tblW w:w="5802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807"/>
        <w:gridCol w:w="1200"/>
        <w:gridCol w:w="1117"/>
        <w:gridCol w:w="675"/>
        <w:gridCol w:w="1535"/>
        <w:gridCol w:w="595"/>
        <w:gridCol w:w="1081"/>
        <w:gridCol w:w="1800"/>
        <w:gridCol w:w="4483"/>
        <w:gridCol w:w="1036"/>
        <w:gridCol w:w="14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序号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公司名称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部门名称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岗位名称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招聘数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年龄要求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（周岁）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性别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要求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学历要求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专业要求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kern w:val="0"/>
                <w:sz w:val="14"/>
                <w:szCs w:val="14"/>
              </w:rPr>
              <w:t>技能等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14"/>
                <w:szCs w:val="14"/>
              </w:rPr>
              <w:t>其他要求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kern w:val="0"/>
                <w:sz w:val="14"/>
                <w:szCs w:val="14"/>
              </w:rPr>
              <w:t>年收入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kern w:val="0"/>
                <w:sz w:val="14"/>
                <w:szCs w:val="14"/>
              </w:rPr>
              <w:t>考试内容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 w:cs="宋体"/>
                <w:b/>
                <w:kern w:val="0"/>
                <w:sz w:val="14"/>
                <w:szCs w:val="14"/>
              </w:rPr>
            </w:pPr>
            <w:r>
              <w:rPr>
                <w:rFonts w:hint="eastAsia" w:ascii="宋体" w:hAnsi="宋体" w:cs="宋体"/>
                <w:b/>
                <w:kern w:val="0"/>
                <w:sz w:val="14"/>
                <w:szCs w:val="14"/>
              </w:rPr>
              <w:t>（作为参考）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24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集团总部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人力资源管理部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人事管理岗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35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周岁及以下（1985年6月2日以后出生）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 xml:space="preserve"> 不限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1</w:t>
            </w:r>
            <w:r>
              <w:rPr>
                <w:rFonts w:hint="eastAsia" w:ascii="宋体" w:hAnsi="宋体" w:cs="宋体"/>
                <w:sz w:val="16"/>
                <w:szCs w:val="16"/>
              </w:rPr>
              <w:t>、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 xml:space="preserve">熟悉企业人力资源管理工作流程和国家各项劳动人事政策；                                  </w:t>
            </w:r>
          </w:p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sz w:val="16"/>
                <w:szCs w:val="16"/>
              </w:rPr>
              <w:t>、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具有从事</w:t>
            </w: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2年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企业人事、绩效管理或培训工作经验，能熟练应用Excel、Word、PPT等基础办公软件操作 ；                                         3</w:t>
            </w:r>
            <w:r>
              <w:rPr>
                <w:rFonts w:hint="eastAsia" w:ascii="宋体" w:hAnsi="宋体" w:cs="宋体"/>
                <w:sz w:val="16"/>
                <w:szCs w:val="16"/>
              </w:rPr>
              <w:t>、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 xml:space="preserve">具有较强的语言沟通表达能力和工作执行力，富有亲和力肯吃苦耐劳，有上进心、抗压能力强。  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6.5万左右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2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财务管理部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财务管理部副经理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35周岁及以下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（1985年6月2日以后出生）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财务财会类相关专业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1、具有6年及以上财务工作岗位经验；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2、中级会计职称及以上；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kern w:val="0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3、担任过</w:t>
            </w:r>
            <w:r>
              <w:rPr>
                <w:rFonts w:hint="eastAsia" w:ascii="宋体" w:hAnsi="宋体"/>
                <w:kern w:val="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年以上财务主管</w:t>
            </w:r>
            <w:r>
              <w:rPr>
                <w:rFonts w:hint="eastAsia" w:ascii="宋体" w:hAnsi="宋体"/>
                <w:kern w:val="0"/>
                <w:sz w:val="16"/>
                <w:szCs w:val="16"/>
                <w:lang w:eastAsia="zh-CN"/>
              </w:rPr>
              <w:t>及</w:t>
            </w:r>
            <w:r>
              <w:rPr>
                <w:rFonts w:hint="eastAsia" w:ascii="宋体" w:hAnsi="宋体"/>
                <w:kern w:val="0"/>
                <w:sz w:val="16"/>
                <w:szCs w:val="16"/>
              </w:rPr>
              <w:t>以上管理岗位；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kern w:val="0"/>
                <w:sz w:val="16"/>
                <w:szCs w:val="16"/>
              </w:rPr>
              <w:t>4、有过国企工作经验者优先考虑。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13.5万左右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财务专业知识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2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预算专员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35周岁及以下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（1985年6月2日以后出生）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财务财会类相关专业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1、具有2年及以上财务工作岗位经验；</w:t>
            </w:r>
          </w:p>
          <w:p>
            <w:pPr>
              <w:adjustRightInd w:val="0"/>
              <w:snapToGrid w:val="0"/>
              <w:jc w:val="left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 xml:space="preserve">2、初级会计职称及以上；                          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3、有过国企工作经验者优先考虑。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6.5万左右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财务专业知识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2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企业发展二部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股权管理员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hint="eastAsia" w:ascii="宋体" w:hAnsi="宋体" w:cs="宋体"/>
                <w:sz w:val="16"/>
                <w:szCs w:val="16"/>
              </w:rPr>
              <w:t>周岁及以下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（1985年6月2日以后出生）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本科及以上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工商管理、法学类专业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1、具有出色的计划协调和组织推动能力，执行力强，有良好的沟通和人际关系处理能力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sz w:val="16"/>
                <w:szCs w:val="16"/>
              </w:rPr>
              <w:t>、具有</w:t>
            </w:r>
            <w:r>
              <w:rPr>
                <w:rFonts w:ascii="宋体" w:hAnsi="宋体" w:cs="宋体"/>
                <w:sz w:val="16"/>
                <w:szCs w:val="16"/>
              </w:rPr>
              <w:t>2</w:t>
            </w:r>
            <w:r>
              <w:rPr>
                <w:rFonts w:hint="eastAsia" w:ascii="宋体" w:hAnsi="宋体" w:cs="宋体"/>
                <w:sz w:val="16"/>
                <w:szCs w:val="16"/>
              </w:rPr>
              <w:t>年及以上股权管理等相关工作经验。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6.5万左右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2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6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土地管理岗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40周岁及以下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（1980年6月2日以后出生）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本科及以上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经济管理、土地资源管理、土木工程类专业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1、具有从事5年及以上土地管理、土地规划等相关工作经验；</w:t>
            </w:r>
          </w:p>
          <w:p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2、长期加班适合男性。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6.5万左右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综合基础知识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数字公司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财务管理部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财务人员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35周岁及以下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（1985年6月2日以后出生）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财务财会类相关专业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具有2年及以上财务工作岗位经验；</w:t>
            </w:r>
          </w:p>
          <w:p>
            <w:pPr>
              <w:pStyle w:val="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初级会计职称及以上。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6.5万左右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财务专业知识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  <w:jc w:val="center"/>
        </w:trPr>
        <w:tc>
          <w:tcPr>
            <w:tcW w:w="1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7</w:t>
            </w:r>
          </w:p>
        </w:tc>
        <w:tc>
          <w:tcPr>
            <w:tcW w:w="248" w:type="pct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商管公司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财务管理部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财务人员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ascii="宋体" w:hAnsi="宋体" w:cs="宋体"/>
                <w:sz w:val="16"/>
                <w:szCs w:val="16"/>
              </w:rPr>
              <w:t>35</w:t>
            </w:r>
            <w:r>
              <w:rPr>
                <w:rFonts w:hint="eastAsia" w:ascii="宋体" w:hAnsi="宋体" w:cs="宋体"/>
                <w:sz w:val="16"/>
                <w:szCs w:val="16"/>
              </w:rPr>
              <w:t>周岁及以下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（1985年6月2日以后出生）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男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财务财会类相关专业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1、具有2年及以上财务工作岗位经验；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2、初级会计职称及以上。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6.5万左右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财务专业知识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131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8</w:t>
            </w:r>
          </w:p>
        </w:tc>
        <w:tc>
          <w:tcPr>
            <w:tcW w:w="248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财务管理部</w:t>
            </w:r>
          </w:p>
        </w:tc>
        <w:tc>
          <w:tcPr>
            <w:tcW w:w="34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财务人员</w:t>
            </w:r>
          </w:p>
        </w:tc>
        <w:tc>
          <w:tcPr>
            <w:tcW w:w="20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35周岁及以下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（1985年6月2日以后出生）</w:t>
            </w:r>
          </w:p>
        </w:tc>
        <w:tc>
          <w:tcPr>
            <w:tcW w:w="183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 w:eastAsiaTheme="minorEastAsia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sz w:val="16"/>
                <w:szCs w:val="16"/>
                <w:lang w:eastAsia="zh-CN"/>
              </w:rPr>
              <w:t>女</w:t>
            </w:r>
            <w:bookmarkStart w:id="0" w:name="_GoBack"/>
            <w:bookmarkEnd w:id="0"/>
          </w:p>
        </w:tc>
        <w:tc>
          <w:tcPr>
            <w:tcW w:w="33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kern w:val="0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>全日制本科及以上</w:t>
            </w:r>
          </w:p>
        </w:tc>
        <w:tc>
          <w:tcPr>
            <w:tcW w:w="554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财务财会类相关专业</w:t>
            </w:r>
          </w:p>
        </w:tc>
        <w:tc>
          <w:tcPr>
            <w:tcW w:w="1380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1、具有2年及以上财务工作岗位经验；</w:t>
            </w:r>
          </w:p>
          <w:p>
            <w:pPr>
              <w:adjustRightInd w:val="0"/>
              <w:snapToGrid w:val="0"/>
              <w:ind w:left="-210" w:leftChars="-100"/>
              <w:jc w:val="left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2、2、初级会计职称及以上。</w:t>
            </w:r>
          </w:p>
        </w:tc>
        <w:tc>
          <w:tcPr>
            <w:tcW w:w="319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6.5万左右</w:t>
            </w:r>
          </w:p>
        </w:tc>
        <w:tc>
          <w:tcPr>
            <w:tcW w:w="455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财务专业知识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  <w:jc w:val="center"/>
        </w:trPr>
        <w:tc>
          <w:tcPr>
            <w:tcW w:w="13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bCs/>
                <w:kern w:val="0"/>
                <w:sz w:val="16"/>
                <w:szCs w:val="16"/>
              </w:rPr>
              <w:t>9</w:t>
            </w:r>
          </w:p>
        </w:tc>
        <w:tc>
          <w:tcPr>
            <w:tcW w:w="24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竹博园</w:t>
            </w:r>
          </w:p>
        </w:tc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企划推广部</w:t>
            </w:r>
          </w:p>
        </w:tc>
        <w:tc>
          <w:tcPr>
            <w:tcW w:w="3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经理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</w:t>
            </w:r>
          </w:p>
        </w:tc>
        <w:tc>
          <w:tcPr>
            <w:tcW w:w="4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40周岁及以下</w:t>
            </w:r>
            <w:r>
              <w:rPr>
                <w:rFonts w:hint="eastAsia" w:ascii="宋体" w:hAnsi="宋体" w:cs="宋体"/>
                <w:kern w:val="0"/>
                <w:sz w:val="16"/>
                <w:szCs w:val="16"/>
              </w:rPr>
              <w:t>（1980年6月2日以后出生）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3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本科及以上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不限</w:t>
            </w:r>
          </w:p>
        </w:tc>
        <w:tc>
          <w:tcPr>
            <w:tcW w:w="13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1、具有5年及以上旅游经营管理、旅游服务行业企划、营销团队管理等相关工作经验；</w:t>
            </w:r>
          </w:p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16"/>
                <w:szCs w:val="16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2、熟悉OTA平台及自媒体平台客户渠道维护，懂得微信公众号及抖音号、小红书等运营推广；</w:t>
            </w:r>
          </w:p>
          <w:p>
            <w:pPr>
              <w:adjustRightInd w:val="0"/>
              <w:snapToGrid w:val="0"/>
              <w:jc w:val="left"/>
              <w:rPr>
                <w:sz w:val="17"/>
                <w:szCs w:val="17"/>
              </w:rPr>
            </w:pPr>
            <w:r>
              <w:rPr>
                <w:rFonts w:hint="eastAsia" w:ascii="宋体" w:hAnsi="宋体" w:cs="宋体"/>
                <w:sz w:val="16"/>
                <w:szCs w:val="16"/>
              </w:rPr>
              <w:t>3、擅长各类活动策划以及营销宣传推广。</w:t>
            </w:r>
          </w:p>
        </w:tc>
        <w:tc>
          <w:tcPr>
            <w:tcW w:w="3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10万左右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综合基础知识</w:t>
            </w:r>
          </w:p>
        </w:tc>
      </w:tr>
    </w:tbl>
    <w:p/>
    <w:sectPr>
      <w:pgSz w:w="16838" w:h="11906" w:orient="landscape"/>
      <w:pgMar w:top="567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3F72E5"/>
    <w:multiLevelType w:val="multilevel"/>
    <w:tmpl w:val="653F72E5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A3B89"/>
    <w:rsid w:val="185906A7"/>
    <w:rsid w:val="1C6F50B9"/>
    <w:rsid w:val="1F9032F6"/>
    <w:rsid w:val="2994654F"/>
    <w:rsid w:val="32317AD3"/>
    <w:rsid w:val="40F9323F"/>
    <w:rsid w:val="47FE0708"/>
    <w:rsid w:val="7E7A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ascii="Calibri" w:hAnsi="Calibri" w:eastAsia="宋体" w:cs="Calibri"/>
      <w:szCs w:val="21"/>
    </w:rPr>
  </w:style>
  <w:style w:type="paragraph" w:styleId="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2021-06-02T08:19:00Z</dcterms:created>
  <dc:creator>Vitiya</dc:creator>
  <cp:lastModifiedBy>Vitiya</cp:lastModifiedBy>
  <dcterms:modified xsi:type="dcterms:W3CDTF">2021-06-04T00:28:37Z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04B4341F6A5448FBBCE3363BD1EBBFB0</vt:lpwstr>
  </property>
</Properties>
</file>