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p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2019年慈溪市水务集团员工招聘计划表</w:t>
      </w:r>
    </w:p>
    <w:tbl>
      <w:tblPr>
        <w:tblStyle w:val="5"/>
        <w:tblW w:w="10019" w:type="dxa"/>
        <w:tblInd w:w="-8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1030"/>
        <w:gridCol w:w="2185"/>
        <w:gridCol w:w="708"/>
        <w:gridCol w:w="1560"/>
        <w:gridCol w:w="2409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</w:pPr>
            <w:bookmarkStart w:id="0" w:name="_GoBack" w:colFirst="2" w:colLast="2"/>
            <w:r>
              <w:rPr>
                <w:rFonts w:hint="eastAsia"/>
              </w:rPr>
              <w:t>序号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专业范围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其它条件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财务1</w:t>
            </w:r>
          </w:p>
        </w:tc>
        <w:tc>
          <w:tcPr>
            <w:tcW w:w="2185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会计学、财会、 财务管理、财务会计、会计电算化、审计、金融学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>
            <w:r>
              <w:rPr>
                <w:rFonts w:hint="eastAsia"/>
              </w:rPr>
              <w:t>全日制普通高校专科及以上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宁波户籍</w:t>
            </w:r>
          </w:p>
          <w:p>
            <w:pPr>
              <w:jc w:val="left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要求男性</w:t>
            </w:r>
          </w:p>
        </w:tc>
        <w:tc>
          <w:tcPr>
            <w:tcW w:w="169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水务集团下属单位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财务2</w:t>
            </w:r>
          </w:p>
        </w:tc>
        <w:tc>
          <w:tcPr>
            <w:tcW w:w="2185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会计学、财会、 财务管理、财务会计、会计电算化、审计、金融学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Align w:val="center"/>
          </w:tcPr>
          <w:p>
            <w:r>
              <w:rPr>
                <w:rFonts w:hint="eastAsia"/>
              </w:rPr>
              <w:t>全日制普通高校专科及以上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宁波户籍</w:t>
            </w:r>
          </w:p>
          <w:p>
            <w:pPr>
              <w:jc w:val="left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要求女性</w:t>
            </w:r>
          </w:p>
        </w:tc>
        <w:tc>
          <w:tcPr>
            <w:tcW w:w="169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水务集团下属单位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工程管理</w:t>
            </w:r>
          </w:p>
        </w:tc>
        <w:tc>
          <w:tcPr>
            <w:tcW w:w="2185" w:type="dxa"/>
            <w:vAlign w:val="center"/>
          </w:tcPr>
          <w:p>
            <w:pPr>
              <w:rPr>
                <w:rFonts w:ascii="宋体"/>
                <w:kern w:val="0"/>
                <w:sz w:val="22"/>
              </w:rPr>
            </w:pPr>
            <w:r>
              <w:rPr>
                <w:rFonts w:hint="eastAsia"/>
              </w:rPr>
              <w:t>工程管理、工程造价、土木工程、风景园林、园林设计、农业水利工程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宋体"/>
                <w:sz w:val="22"/>
              </w:rPr>
            </w:pPr>
            <w:r>
              <w:rPr>
                <w:rFonts w:hint="eastAsia"/>
              </w:rPr>
              <w:t>宁波户籍</w:t>
            </w:r>
          </w:p>
        </w:tc>
        <w:tc>
          <w:tcPr>
            <w:tcW w:w="169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自来水有限公司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综合岗位</w:t>
            </w:r>
          </w:p>
        </w:tc>
        <w:tc>
          <w:tcPr>
            <w:tcW w:w="2185" w:type="dxa"/>
            <w:vAlign w:val="center"/>
          </w:tcPr>
          <w:p>
            <w:r>
              <w:rPr>
                <w:rFonts w:hint="eastAsia" w:ascii="宋体"/>
                <w:kern w:val="0"/>
                <w:sz w:val="22"/>
              </w:rPr>
              <w:t>汉语言文学、工商管理、行政管理、档案管理、秘书学、人力资源管理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</w:pPr>
          </w:p>
        </w:tc>
        <w:tc>
          <w:tcPr>
            <w:tcW w:w="169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自来水有限公司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网络信息</w:t>
            </w:r>
          </w:p>
        </w:tc>
        <w:tc>
          <w:tcPr>
            <w:tcW w:w="2185" w:type="dxa"/>
            <w:vAlign w:val="center"/>
          </w:tcPr>
          <w:p>
            <w:pPr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计算机科学与技术、网络工程、信息工程、电子信息科学与技术、信息管理与信息系统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</w:pPr>
          </w:p>
        </w:tc>
        <w:tc>
          <w:tcPr>
            <w:tcW w:w="169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自来水有限公司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4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轮班管理1</w:t>
            </w:r>
          </w:p>
        </w:tc>
        <w:tc>
          <w:tcPr>
            <w:tcW w:w="21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/>
                <w:kern w:val="0"/>
                <w:sz w:val="22"/>
              </w:rPr>
              <w:t>应用化学、化学工程与工艺、生物工程、环境科学、环境工程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非应届毕业生</w:t>
            </w:r>
          </w:p>
          <w:p>
            <w:pPr>
              <w:jc w:val="left"/>
            </w:pPr>
            <w:r>
              <w:rPr>
                <w:rFonts w:hint="eastAsia"/>
              </w:rPr>
              <w:t>适合男性</w:t>
            </w:r>
          </w:p>
        </w:tc>
        <w:tc>
          <w:tcPr>
            <w:tcW w:w="169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自来水有限公司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轮班管理2</w:t>
            </w:r>
          </w:p>
        </w:tc>
        <w:tc>
          <w:tcPr>
            <w:tcW w:w="2185" w:type="dxa"/>
            <w:vAlign w:val="center"/>
          </w:tcPr>
          <w:p>
            <w:pPr>
              <w:rPr>
                <w:rFonts w:ascii="宋体"/>
                <w:kern w:val="0"/>
                <w:sz w:val="22"/>
              </w:rPr>
            </w:pPr>
            <w:r>
              <w:rPr>
                <w:rFonts w:hint="eastAsia"/>
              </w:rPr>
              <w:t>给排水、给排水科学与工程、给水排水工程、给排水工程、给排水工程技术、给排水与采暖通风工程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非应届毕业生</w:t>
            </w:r>
          </w:p>
          <w:p>
            <w:pPr>
              <w:jc w:val="left"/>
            </w:pPr>
            <w:r>
              <w:rPr>
                <w:rFonts w:hint="eastAsia"/>
              </w:rPr>
              <w:t>适合男性</w:t>
            </w:r>
          </w:p>
        </w:tc>
        <w:tc>
          <w:tcPr>
            <w:tcW w:w="169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自来水有限公司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轮班管理3</w:t>
            </w:r>
          </w:p>
        </w:tc>
        <w:tc>
          <w:tcPr>
            <w:tcW w:w="2185" w:type="dxa"/>
            <w:vAlign w:val="center"/>
          </w:tcPr>
          <w:p>
            <w:r>
              <w:rPr>
                <w:rFonts w:hint="eastAsia" w:ascii="宋体"/>
                <w:kern w:val="0"/>
                <w:sz w:val="22"/>
              </w:rPr>
              <w:t>自动化、电气工程与自动化、机电一体化、机械工程及自动化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非应届毕业生</w:t>
            </w:r>
          </w:p>
          <w:p>
            <w:pPr>
              <w:jc w:val="left"/>
            </w:pPr>
            <w:r>
              <w:rPr>
                <w:rFonts w:hint="eastAsia"/>
              </w:rPr>
              <w:t>适合男性</w:t>
            </w:r>
          </w:p>
        </w:tc>
        <w:tc>
          <w:tcPr>
            <w:tcW w:w="169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自来水有限公司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4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门户管理1</w:t>
            </w:r>
          </w:p>
        </w:tc>
        <w:tc>
          <w:tcPr>
            <w:tcW w:w="21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/>
                <w:kern w:val="0"/>
                <w:sz w:val="22"/>
              </w:rPr>
              <w:t>应用化学、化学工程与工艺、生物工程、环境科学、环境工程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非应届毕业生</w:t>
            </w:r>
          </w:p>
          <w:p>
            <w:pPr>
              <w:jc w:val="left"/>
            </w:pPr>
            <w:r>
              <w:rPr>
                <w:rFonts w:hint="eastAsia"/>
              </w:rPr>
              <w:t>适合男性</w:t>
            </w:r>
          </w:p>
        </w:tc>
        <w:tc>
          <w:tcPr>
            <w:tcW w:w="169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排水有限公司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4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门户管理2</w:t>
            </w:r>
          </w:p>
        </w:tc>
        <w:tc>
          <w:tcPr>
            <w:tcW w:w="2185" w:type="dxa"/>
            <w:vAlign w:val="center"/>
          </w:tcPr>
          <w:p>
            <w:pPr>
              <w:rPr>
                <w:rFonts w:ascii="宋体"/>
                <w:kern w:val="0"/>
                <w:sz w:val="22"/>
              </w:rPr>
            </w:pPr>
            <w:r>
              <w:rPr>
                <w:rFonts w:hint="eastAsia"/>
              </w:rPr>
              <w:t>给排水、给排水科学与工程、给水排水工程、给排水工程、给排水工程技术、给排水与采暖通风工程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非应届毕业生</w:t>
            </w:r>
          </w:p>
          <w:p>
            <w:pPr>
              <w:jc w:val="left"/>
            </w:pPr>
            <w:r>
              <w:rPr>
                <w:rFonts w:hint="eastAsia"/>
              </w:rPr>
              <w:t>适合男性</w:t>
            </w:r>
          </w:p>
        </w:tc>
        <w:tc>
          <w:tcPr>
            <w:tcW w:w="169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排水有限公司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4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门户管理3</w:t>
            </w:r>
          </w:p>
        </w:tc>
        <w:tc>
          <w:tcPr>
            <w:tcW w:w="2185" w:type="dxa"/>
            <w:vAlign w:val="center"/>
          </w:tcPr>
          <w:p>
            <w:r>
              <w:rPr>
                <w:rFonts w:hint="eastAsia"/>
              </w:rPr>
              <w:t>电气工程与自动化、电子信息工程、自动化、机电一体化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Align w:val="center"/>
          </w:tcPr>
          <w:p>
            <w:r>
              <w:rPr>
                <w:rFonts w:hint="eastAsia"/>
              </w:rPr>
              <w:t>全日制普通高校本科及以上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非应届毕业生</w:t>
            </w:r>
          </w:p>
          <w:p>
            <w:pPr>
              <w:jc w:val="left"/>
            </w:pPr>
            <w:r>
              <w:rPr>
                <w:rFonts w:hint="eastAsia"/>
              </w:rPr>
              <w:t>适合男性</w:t>
            </w:r>
          </w:p>
        </w:tc>
        <w:tc>
          <w:tcPr>
            <w:tcW w:w="169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排水有限公司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4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污水厂厂长</w:t>
            </w:r>
          </w:p>
        </w:tc>
        <w:tc>
          <w:tcPr>
            <w:tcW w:w="2185" w:type="dxa"/>
            <w:vAlign w:val="center"/>
          </w:tcPr>
          <w:p>
            <w:pPr>
              <w:rPr>
                <w:rFonts w:ascii="宋体"/>
                <w:kern w:val="0"/>
                <w:sz w:val="22"/>
              </w:rPr>
            </w:pPr>
            <w:r>
              <w:rPr>
                <w:rFonts w:hint="eastAsia"/>
              </w:rPr>
              <w:t>给排水工程、环境工程、环境监测、</w:t>
            </w:r>
            <w:r>
              <w:rPr>
                <w:rFonts w:hint="eastAsia" w:ascii="宋体"/>
                <w:kern w:val="0"/>
                <w:sz w:val="22"/>
              </w:rPr>
              <w:t>化学工程与工艺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Align w:val="center"/>
          </w:tcPr>
          <w:p>
            <w:r>
              <w:rPr>
                <w:rFonts w:hint="eastAsia"/>
              </w:rPr>
              <w:t>全日制普通高校专科及以上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1、男性，户籍不限；</w:t>
            </w:r>
          </w:p>
          <w:p>
            <w:pPr>
              <w:jc w:val="left"/>
            </w:pPr>
            <w:r>
              <w:rPr>
                <w:rFonts w:hint="eastAsia"/>
              </w:rPr>
              <w:t>2、具有给排水、环境工程、环境保护、化工专业中级以上专业技术职称；</w:t>
            </w:r>
          </w:p>
          <w:p>
            <w:pPr>
              <w:jc w:val="left"/>
              <w:rPr>
                <w:rFonts w:ascii="宋体"/>
                <w:sz w:val="22"/>
              </w:rPr>
            </w:pPr>
            <w:r>
              <w:rPr>
                <w:rFonts w:hint="eastAsia"/>
              </w:rPr>
              <w:t>3、具有5万吨/日及以上城镇污水处理厂管理经验，并担任厂长或生产副厂长3年及以上。</w:t>
            </w:r>
          </w:p>
        </w:tc>
        <w:tc>
          <w:tcPr>
            <w:tcW w:w="169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排水有限公司</w:t>
            </w:r>
          </w:p>
        </w:tc>
      </w:tr>
      <w:bookmarkEnd w:id="0"/>
    </w:tbl>
    <w:p>
      <w:pPr>
        <w:widowControl/>
        <w:spacing w:line="58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E3"/>
    <w:rsid w:val="00051388"/>
    <w:rsid w:val="00087303"/>
    <w:rsid w:val="000F11EF"/>
    <w:rsid w:val="001105F4"/>
    <w:rsid w:val="00145DE1"/>
    <w:rsid w:val="0016217D"/>
    <w:rsid w:val="00172E8D"/>
    <w:rsid w:val="001D7ED0"/>
    <w:rsid w:val="001F2A02"/>
    <w:rsid w:val="0021546D"/>
    <w:rsid w:val="0023173E"/>
    <w:rsid w:val="00285213"/>
    <w:rsid w:val="002B6670"/>
    <w:rsid w:val="002C5AD3"/>
    <w:rsid w:val="002E560C"/>
    <w:rsid w:val="00305992"/>
    <w:rsid w:val="003329EC"/>
    <w:rsid w:val="0034664D"/>
    <w:rsid w:val="003533E3"/>
    <w:rsid w:val="0036011A"/>
    <w:rsid w:val="00362E1D"/>
    <w:rsid w:val="003968F1"/>
    <w:rsid w:val="003C0B6A"/>
    <w:rsid w:val="003C1BC2"/>
    <w:rsid w:val="003C273F"/>
    <w:rsid w:val="003C5F31"/>
    <w:rsid w:val="003D5F8A"/>
    <w:rsid w:val="00436AFE"/>
    <w:rsid w:val="004546E0"/>
    <w:rsid w:val="004854A3"/>
    <w:rsid w:val="004901FD"/>
    <w:rsid w:val="004A0069"/>
    <w:rsid w:val="004B7D9F"/>
    <w:rsid w:val="00517323"/>
    <w:rsid w:val="00542A80"/>
    <w:rsid w:val="00547C9D"/>
    <w:rsid w:val="00571F46"/>
    <w:rsid w:val="00575DD8"/>
    <w:rsid w:val="005802B5"/>
    <w:rsid w:val="005C5E09"/>
    <w:rsid w:val="005F54CD"/>
    <w:rsid w:val="0064013A"/>
    <w:rsid w:val="00643747"/>
    <w:rsid w:val="00656199"/>
    <w:rsid w:val="00693766"/>
    <w:rsid w:val="006A53FD"/>
    <w:rsid w:val="00712E5C"/>
    <w:rsid w:val="0077030B"/>
    <w:rsid w:val="00771FD4"/>
    <w:rsid w:val="00785110"/>
    <w:rsid w:val="00793BFB"/>
    <w:rsid w:val="007B40BA"/>
    <w:rsid w:val="007C45BA"/>
    <w:rsid w:val="007E0ABA"/>
    <w:rsid w:val="007E6A90"/>
    <w:rsid w:val="00824576"/>
    <w:rsid w:val="00830AC7"/>
    <w:rsid w:val="00832339"/>
    <w:rsid w:val="00855472"/>
    <w:rsid w:val="00857D8C"/>
    <w:rsid w:val="00863BBC"/>
    <w:rsid w:val="008740E1"/>
    <w:rsid w:val="008D15DA"/>
    <w:rsid w:val="00907C52"/>
    <w:rsid w:val="009133D5"/>
    <w:rsid w:val="00946352"/>
    <w:rsid w:val="00997878"/>
    <w:rsid w:val="00997DBB"/>
    <w:rsid w:val="009D2CE4"/>
    <w:rsid w:val="009D54B6"/>
    <w:rsid w:val="009E3D55"/>
    <w:rsid w:val="00A00564"/>
    <w:rsid w:val="00A032BA"/>
    <w:rsid w:val="00A715D4"/>
    <w:rsid w:val="00A902B3"/>
    <w:rsid w:val="00AC635A"/>
    <w:rsid w:val="00AE48A6"/>
    <w:rsid w:val="00AF23D4"/>
    <w:rsid w:val="00AF50DD"/>
    <w:rsid w:val="00B173CB"/>
    <w:rsid w:val="00BE0E23"/>
    <w:rsid w:val="00C27627"/>
    <w:rsid w:val="00C5462A"/>
    <w:rsid w:val="00C60091"/>
    <w:rsid w:val="00CE01DE"/>
    <w:rsid w:val="00D55737"/>
    <w:rsid w:val="00D65F0B"/>
    <w:rsid w:val="00D7237A"/>
    <w:rsid w:val="00DC54A7"/>
    <w:rsid w:val="00DD68C0"/>
    <w:rsid w:val="00E411A7"/>
    <w:rsid w:val="00E535FD"/>
    <w:rsid w:val="00E607D2"/>
    <w:rsid w:val="00E63F2B"/>
    <w:rsid w:val="00E97D9F"/>
    <w:rsid w:val="00EC7701"/>
    <w:rsid w:val="00EF3F8E"/>
    <w:rsid w:val="00F2046F"/>
    <w:rsid w:val="00F227B9"/>
    <w:rsid w:val="00F54941"/>
    <w:rsid w:val="00F61AA0"/>
    <w:rsid w:val="00F62B0C"/>
    <w:rsid w:val="00FA3DF1"/>
    <w:rsid w:val="79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4BB6B-1F28-4FB9-A6CF-6937C4FDFA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151</Words>
  <Characters>863</Characters>
  <Lines>7</Lines>
  <Paragraphs>2</Paragraphs>
  <TotalTime>47</TotalTime>
  <ScaleCrop>false</ScaleCrop>
  <LinksUpToDate>false</LinksUpToDate>
  <CharactersWithSpaces>1012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2019-04-29T06:57:00Z</dcterms:created>
  <dc:creator>徐燕燕</dc:creator>
  <cp:lastModifiedBy>rcsc</cp:lastModifiedBy>
  <cp:lastPrinted>2019-04-29T05:38:00Z</cp:lastPrinted>
  <dcterms:modified xsi:type="dcterms:W3CDTF">2019-05-05T07:45:17Z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