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bdr w:val="none" w:color="auto" w:sz="0" w:space="0"/>
        </w:rPr>
        <w:t>安吉县消防救援大队</w:t>
      </w:r>
      <w:bookmarkStart w:id="0" w:name="_GoBack"/>
      <w:bookmarkEnd w:id="0"/>
      <w:r>
        <w:rPr>
          <w:rFonts w:hint="eastAsia"/>
          <w:b/>
          <w:bCs/>
          <w:bdr w:val="none" w:color="auto" w:sz="0" w:space="0"/>
        </w:rPr>
        <w:t>公开招聘32名政府专职消防员</w:t>
      </w:r>
      <w:r>
        <w:rPr>
          <w:rFonts w:hint="eastAsia"/>
          <w:b/>
          <w:bCs/>
          <w:bdr w:val="none" w:color="auto" w:sz="0" w:space="0"/>
          <w:lang w:val="en-US" w:eastAsia="zh-CN"/>
        </w:rPr>
        <w:t>岗位表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9265920" cy="3990340"/>
            <wp:effectExtent l="0" t="0" r="1143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5920" cy="3990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85B43"/>
    <w:rsid w:val="273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2021-07-09T08:07:00Z</dcterms:created>
  <dc:creator>lenovo</dc:creator>
  <cp:lastModifiedBy>lenovo</cp:lastModifiedBy>
  <dcterms:modified xsi:type="dcterms:W3CDTF">2021-07-09T08:08:55Z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