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370" w:lineRule="atLeast"/>
        <w:ind w:left="0" w:right="0" w:firstLine="301"/>
        <w:jc w:val="center"/>
        <w:rPr>
          <w:rFonts w:ascii="宋体" w:hAnsi="宋体" w:eastAsia="宋体" w:cs="宋体"/>
          <w:b w:val="0"/>
          <w:i w:val="0"/>
          <w:caps w:val="0"/>
          <w:color w:val="000000"/>
          <w:spacing w:val="0"/>
          <w:sz w:val="15"/>
          <w:szCs w:val="15"/>
        </w:rPr>
      </w:pPr>
      <w:r>
        <w:rPr>
          <w:rFonts w:hint="eastAsia" w:ascii="宋体" w:hAnsi="宋体" w:eastAsia="宋体" w:cs="宋体"/>
          <w:b/>
          <w:i w:val="0"/>
          <w:caps w:val="0"/>
          <w:color w:val="333333"/>
          <w:spacing w:val="0"/>
          <w:sz w:val="32"/>
          <w:szCs w:val="32"/>
          <w:shd w:val="clear" w:fill="FFFFFF"/>
          <w:lang w:val="en-US"/>
        </w:rPr>
        <w:t> </w:t>
      </w:r>
      <w:r>
        <w:rPr>
          <w:rFonts w:ascii="方正小标宋简体" w:hAnsi="方正小标宋简体" w:eastAsia="方正小标宋简体" w:cs="方正小标宋简体"/>
          <w:b w:val="0"/>
          <w:i w:val="0"/>
          <w:caps w:val="0"/>
          <w:color w:val="000000"/>
          <w:spacing w:val="0"/>
          <w:sz w:val="36"/>
          <w:szCs w:val="36"/>
          <w:shd w:val="clear" w:fill="FFFFFF"/>
        </w:rPr>
        <w:t>国家教育考试违规处理办法（摘录二）</w:t>
      </w:r>
    </w:p>
    <w:p>
      <w:pPr>
        <w:pStyle w:val="2"/>
        <w:keepNext w:val="0"/>
        <w:keepLines w:val="0"/>
        <w:widowControl/>
        <w:suppressLineNumbers w:val="0"/>
        <w:shd w:val="clear" w:fill="FFFFFF"/>
        <w:spacing w:before="0" w:beforeAutospacing="0" w:after="0" w:afterAutospacing="0" w:line="370" w:lineRule="atLeast"/>
        <w:ind w:left="0" w:right="0" w:firstLine="301"/>
        <w:jc w:val="center"/>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000000"/>
          <w:spacing w:val="0"/>
          <w:sz w:val="24"/>
          <w:szCs w:val="24"/>
          <w:shd w:val="clear" w:fill="FFFFFF"/>
          <w:lang w:val="en-US"/>
        </w:rPr>
        <w:t> </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ascii="黑体" w:hAnsi="宋体" w:eastAsia="黑体" w:cs="黑体"/>
          <w:b w:val="0"/>
          <w:i w:val="0"/>
          <w:caps w:val="0"/>
          <w:color w:val="auto"/>
          <w:spacing w:val="0"/>
          <w:sz w:val="24"/>
          <w:szCs w:val="24"/>
          <w:shd w:val="clear" w:fill="FFFFFF"/>
        </w:rPr>
        <w:t>第十三条</w:t>
      </w:r>
      <w:r>
        <w:rPr>
          <w:rFonts w:hint="default" w:ascii="Times New Roman" w:hAnsi="Times New Roman" w:eastAsia="宋体" w:cs="Times New Roman"/>
          <w:b w:val="0"/>
          <w:i w:val="0"/>
          <w:caps w:val="0"/>
          <w:color w:val="auto"/>
          <w:spacing w:val="0"/>
          <w:sz w:val="24"/>
          <w:szCs w:val="24"/>
          <w:shd w:val="clear" w:fill="FFFFFF"/>
          <w:lang w:val="en-US"/>
        </w:rPr>
        <w:t>  </w:t>
      </w:r>
      <w:r>
        <w:rPr>
          <w:rFonts w:hint="eastAsia" w:ascii="宋体" w:hAnsi="宋体" w:eastAsia="宋体" w:cs="宋体"/>
          <w:b w:val="0"/>
          <w:i w:val="0"/>
          <w:caps w:val="0"/>
          <w:color w:val="auto"/>
          <w:spacing w:val="0"/>
          <w:sz w:val="24"/>
          <w:szCs w:val="24"/>
          <w:shd w:val="clear" w:fill="FFFFFF"/>
        </w:rPr>
        <w:t>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（一）应回避考试工作却隐瞒不报的；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（二）擅自变更考试时间、地点或者考试安排的；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（三）提示或暗示考生答题的；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（四）擅自将试题、答卷或者有关内容带出考场或者传递给他人的；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（五）未认真履行职责，造成所负责考场出现秩序混乱、作弊严重或者视频录像资料损毁、视频系统不能正常工作的；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（六）在评卷、统分中严重失职，造成明显的错评、漏评或者积分差错的；</w:t>
      </w:r>
      <w:r>
        <w:rPr>
          <w:rFonts w:hint="default" w:ascii="Times New Roman" w:hAnsi="Times New Roman" w:eastAsia="宋体" w:cs="Times New Roman"/>
          <w:b w:val="0"/>
          <w:i w:val="0"/>
          <w:caps w:val="0"/>
          <w:color w:val="auto"/>
          <w:spacing w:val="0"/>
          <w:sz w:val="24"/>
          <w:szCs w:val="24"/>
          <w:shd w:val="clear" w:fill="FFFFFF"/>
        </w:rPr>
        <w:t> </w:t>
      </w:r>
      <w:r>
        <w:rPr>
          <w:rFonts w:hint="eastAsia" w:ascii="宋体" w:hAnsi="宋体" w:eastAsia="宋体" w:cs="宋体"/>
          <w:b w:val="0"/>
          <w:i w:val="0"/>
          <w:caps w:val="0"/>
          <w:color w:val="auto"/>
          <w:spacing w:val="0"/>
          <w:sz w:val="24"/>
          <w:szCs w:val="24"/>
          <w:shd w:val="clear" w:fill="FFFFFF"/>
        </w:rPr>
        <w:t>　</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（七）在评卷中擅自更改评分细则或者不按评分细则进行评卷的；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（八）因未认真履行职责，造成所负责考场出现雷同卷的；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（九）擅自泄露评卷、统分等应予保密的情况的；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（十）其他违反监考、评卷等管理规定的行为。</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黑体" w:hAnsi="宋体" w:eastAsia="黑体" w:cs="黑体"/>
          <w:b w:val="0"/>
          <w:i w:val="0"/>
          <w:caps w:val="0"/>
          <w:color w:val="auto"/>
          <w:spacing w:val="0"/>
          <w:sz w:val="24"/>
          <w:szCs w:val="24"/>
          <w:shd w:val="clear" w:fill="FFFFFF"/>
        </w:rPr>
        <w:t>第十四条</w:t>
      </w:r>
      <w:r>
        <w:rPr>
          <w:rFonts w:hint="default" w:ascii="Times New Roman" w:hAnsi="Times New Roman" w:eastAsia="宋体" w:cs="Times New Roman"/>
          <w:b w:val="0"/>
          <w:i w:val="0"/>
          <w:caps w:val="0"/>
          <w:color w:val="auto"/>
          <w:spacing w:val="0"/>
          <w:sz w:val="24"/>
          <w:szCs w:val="24"/>
          <w:shd w:val="clear" w:fill="FFFFFF"/>
          <w:lang w:val="en-US"/>
        </w:rPr>
        <w:t>  </w:t>
      </w:r>
      <w:r>
        <w:rPr>
          <w:rFonts w:hint="eastAsia" w:ascii="宋体" w:hAnsi="宋体" w:eastAsia="宋体" w:cs="宋体"/>
          <w:b w:val="0"/>
          <w:i w:val="0"/>
          <w:caps w:val="0"/>
          <w:color w:val="auto"/>
          <w:spacing w:val="0"/>
          <w:sz w:val="24"/>
          <w:szCs w:val="24"/>
          <w:shd w:val="clear" w:fill="FFFFFF"/>
        </w:rPr>
        <w:t>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（一）为不具备参加国家教育考试条件的人员提供假证明、证件、档案，使其取得考试资格或者考试工作人员资格的；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（二）因玩忽职守，致使考生未能如期参加考试的或者使考试工作遭受重大损失的；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（三）利用监考或者从事考试工作之便，为考生作弊提供条件的；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（四）伪造、变造考生档案（含电子档案）的；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（五）在场外组织答卷、为考生提供答案的；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（六）指使、纵容或者伙同他人作弊的；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（七）偷换、涂改考生答卷、考试成绩或者考场原始记录材料的；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（八）擅自更改或者编造、虚报考试数据、信息的；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（九）利用考试工作便利，索贿、受贿、以权徇私的；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（十）诬陷、打击报复考生的。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黑体" w:hAnsi="宋体" w:eastAsia="黑体" w:cs="黑体"/>
          <w:b w:val="0"/>
          <w:i w:val="0"/>
          <w:caps w:val="0"/>
          <w:color w:val="auto"/>
          <w:spacing w:val="0"/>
          <w:sz w:val="24"/>
          <w:szCs w:val="24"/>
          <w:shd w:val="clear" w:fill="FFFFFF"/>
        </w:rPr>
        <w:t>第十五条</w:t>
      </w:r>
      <w:r>
        <w:rPr>
          <w:rFonts w:hint="default" w:ascii="Times New Roman" w:hAnsi="Times New Roman" w:eastAsia="宋体" w:cs="Times New Roman"/>
          <w:b w:val="0"/>
          <w:i w:val="0"/>
          <w:caps w:val="0"/>
          <w:color w:val="auto"/>
          <w:spacing w:val="0"/>
          <w:sz w:val="24"/>
          <w:szCs w:val="24"/>
          <w:shd w:val="clear" w:fill="FFFFFF"/>
          <w:lang w:val="en-US"/>
        </w:rPr>
        <w:t>  </w:t>
      </w:r>
      <w:r>
        <w:rPr>
          <w:rFonts w:hint="eastAsia" w:ascii="宋体" w:hAnsi="宋体" w:eastAsia="宋体" w:cs="宋体"/>
          <w:b w:val="0"/>
          <w:i w:val="0"/>
          <w:caps w:val="0"/>
          <w:color w:val="auto"/>
          <w:spacing w:val="0"/>
          <w:sz w:val="24"/>
          <w:szCs w:val="24"/>
          <w:shd w:val="clear" w:fill="FFFFFF"/>
        </w:rPr>
        <w:t>因教育考试机构管理混乱、考试工作人员玩忽职守，造成考点或者考场纪律混乱，作弊现象严重；或者同一考点同一时间的考试有</w:t>
      </w:r>
      <w:r>
        <w:rPr>
          <w:rFonts w:hint="default" w:ascii="Times New Roman" w:hAnsi="Times New Roman" w:eastAsia="宋体" w:cs="Times New Roman"/>
          <w:b w:val="0"/>
          <w:i w:val="0"/>
          <w:caps w:val="0"/>
          <w:color w:val="auto"/>
          <w:spacing w:val="0"/>
          <w:sz w:val="24"/>
          <w:szCs w:val="24"/>
          <w:shd w:val="clear" w:fill="FFFFFF"/>
          <w:lang w:val="en-US"/>
        </w:rPr>
        <w:t>1/5</w:t>
      </w:r>
      <w:r>
        <w:rPr>
          <w:rFonts w:hint="eastAsia" w:ascii="宋体" w:hAnsi="宋体" w:eastAsia="宋体" w:cs="宋体"/>
          <w:b w:val="0"/>
          <w:i w:val="0"/>
          <w:caps w:val="0"/>
          <w:color w:val="auto"/>
          <w:spacing w:val="0"/>
          <w:sz w:val="24"/>
          <w:szCs w:val="24"/>
          <w:shd w:val="clear" w:fill="FFFFFF"/>
        </w:rPr>
        <w:t>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w:t>
      </w:r>
      <w:r>
        <w:rPr>
          <w:rFonts w:hint="default" w:ascii="Times New Roman" w:hAnsi="Times New Roman" w:eastAsia="宋体" w:cs="Times New Roman"/>
          <w:b w:val="0"/>
          <w:i w:val="0"/>
          <w:caps w:val="0"/>
          <w:color w:val="auto"/>
          <w:spacing w:val="0"/>
          <w:sz w:val="24"/>
          <w:szCs w:val="24"/>
          <w:shd w:val="clear" w:fill="FFFFFF"/>
          <w:lang w:val="en-US"/>
        </w:rPr>
        <w:t>1</w:t>
      </w:r>
      <w:r>
        <w:rPr>
          <w:rFonts w:hint="eastAsia" w:ascii="宋体" w:hAnsi="宋体" w:eastAsia="宋体" w:cs="宋体"/>
          <w:b w:val="0"/>
          <w:i w:val="0"/>
          <w:caps w:val="0"/>
          <w:color w:val="auto"/>
          <w:spacing w:val="0"/>
          <w:sz w:val="24"/>
          <w:szCs w:val="24"/>
          <w:shd w:val="clear" w:fill="FFFFFF"/>
        </w:rPr>
        <w:t>至</w:t>
      </w:r>
      <w:r>
        <w:rPr>
          <w:rFonts w:hint="default" w:ascii="Times New Roman" w:hAnsi="Times New Roman" w:eastAsia="宋体" w:cs="Times New Roman"/>
          <w:b w:val="0"/>
          <w:i w:val="0"/>
          <w:caps w:val="0"/>
          <w:color w:val="auto"/>
          <w:spacing w:val="0"/>
          <w:sz w:val="24"/>
          <w:szCs w:val="24"/>
          <w:shd w:val="clear" w:fill="FFFFFF"/>
          <w:lang w:val="en-US"/>
        </w:rPr>
        <w:t>3</w:t>
      </w:r>
      <w:r>
        <w:rPr>
          <w:rFonts w:hint="eastAsia" w:ascii="宋体" w:hAnsi="宋体" w:eastAsia="宋体" w:cs="宋体"/>
          <w:b w:val="0"/>
          <w:i w:val="0"/>
          <w:caps w:val="0"/>
          <w:color w:val="auto"/>
          <w:spacing w:val="0"/>
          <w:sz w:val="24"/>
          <w:szCs w:val="24"/>
          <w:shd w:val="clear" w:fill="FFFFFF"/>
        </w:rPr>
        <w:t>年的处理。</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对出现大规模作弊情况的考场、考点的相关责任人、负责人及所属考区的负责人，有关部门应当分别给予相应的行政处分；情节严重，构成犯罪的，由司法机关依法追究刑事责任。</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黑体" w:hAnsi="宋体" w:eastAsia="黑体" w:cs="黑体"/>
          <w:b w:val="0"/>
          <w:i w:val="0"/>
          <w:caps w:val="0"/>
          <w:color w:val="auto"/>
          <w:spacing w:val="0"/>
          <w:sz w:val="24"/>
          <w:szCs w:val="24"/>
          <w:shd w:val="clear" w:fill="FFFFFF"/>
        </w:rPr>
        <w:t>第十六条</w:t>
      </w:r>
      <w:r>
        <w:rPr>
          <w:rFonts w:hint="default" w:ascii="Times New Roman" w:hAnsi="Times New Roman" w:eastAsia="宋体" w:cs="Times New Roman"/>
          <w:b w:val="0"/>
          <w:i w:val="0"/>
          <w:caps w:val="0"/>
          <w:color w:val="auto"/>
          <w:spacing w:val="0"/>
          <w:sz w:val="24"/>
          <w:szCs w:val="24"/>
          <w:shd w:val="clear" w:fill="FFFFFF"/>
          <w:lang w:val="en-US"/>
        </w:rPr>
        <w:t>  </w:t>
      </w:r>
      <w:r>
        <w:rPr>
          <w:rFonts w:hint="eastAsia" w:ascii="宋体" w:hAnsi="宋体" w:eastAsia="宋体" w:cs="宋体"/>
          <w:b w:val="0"/>
          <w:i w:val="0"/>
          <w:caps w:val="0"/>
          <w:color w:val="auto"/>
          <w:spacing w:val="0"/>
          <w:sz w:val="24"/>
          <w:szCs w:val="24"/>
          <w:shd w:val="clear" w:fill="FFFFFF"/>
        </w:rPr>
        <w:t>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盗窃、损毁、传播在保密期限内的国家教育考试试题、答案及评分参考、考生答卷、考试成绩的，由有关部门依法追究有关人员的责任；构成犯罪的，由司法机关依法追究刑事责任。</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黑体" w:hAnsi="宋体" w:eastAsia="黑体" w:cs="黑体"/>
          <w:b w:val="0"/>
          <w:i w:val="0"/>
          <w:caps w:val="0"/>
          <w:color w:val="auto"/>
          <w:spacing w:val="0"/>
          <w:sz w:val="24"/>
          <w:szCs w:val="24"/>
          <w:shd w:val="clear" w:fill="FFFFFF"/>
        </w:rPr>
        <w:t>第十七条</w:t>
      </w:r>
      <w:r>
        <w:rPr>
          <w:rFonts w:hint="default" w:ascii="Times New Roman" w:hAnsi="Times New Roman" w:eastAsia="宋体" w:cs="Times New Roman"/>
          <w:b w:val="0"/>
          <w:i w:val="0"/>
          <w:caps w:val="0"/>
          <w:color w:val="auto"/>
          <w:spacing w:val="0"/>
          <w:sz w:val="24"/>
          <w:szCs w:val="24"/>
          <w:shd w:val="clear" w:fill="FFFFFF"/>
          <w:lang w:val="en-US"/>
        </w:rPr>
        <w:t>  </w:t>
      </w:r>
      <w:r>
        <w:rPr>
          <w:rFonts w:hint="eastAsia" w:ascii="宋体" w:hAnsi="宋体" w:eastAsia="宋体" w:cs="宋体"/>
          <w:b w:val="0"/>
          <w:i w:val="0"/>
          <w:caps w:val="0"/>
          <w:color w:val="auto"/>
          <w:spacing w:val="0"/>
          <w:sz w:val="24"/>
          <w:szCs w:val="24"/>
          <w:shd w:val="clear" w:fill="FFFFFF"/>
        </w:rPr>
        <w:t>有下列行为之一的，由教育考试机构建议行为人所在单位给予行政处分；违反《中华人民共和国治安管理处罚法》的，由公安机关依法处理；构成犯罪的，由司法机关依法追究刑事责任：</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（一）指使、纵容、授意考试工作人员放松考试纪律，致使考场秩序混乱、作弊严重的；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（二）代替考生或者由他人代替参加国家教育考试的；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（三）组织或者参与团伙作弊的</w:t>
      </w:r>
      <w:r>
        <w:rPr>
          <w:rFonts w:hint="default" w:ascii="Times New Roman" w:hAnsi="Times New Roman" w:eastAsia="宋体" w:cs="Times New Roman"/>
          <w:b w:val="0"/>
          <w:i w:val="0"/>
          <w:caps w:val="0"/>
          <w:color w:val="auto"/>
          <w:spacing w:val="0"/>
          <w:sz w:val="24"/>
          <w:szCs w:val="24"/>
          <w:shd w:val="clear" w:fill="FFFFFF"/>
          <w:lang w:val="en-US"/>
        </w:rPr>
        <w:t>;</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（四）利用职权，包庇、掩盖作弊行为或者胁迫他人作弊的；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（五）以打击、报复、诬陷、威胁等手段侵犯考试工作人员、考生人身权利的；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（六）向考试工作人员行贿的；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（七）故意损坏考试设施的；</w:t>
      </w:r>
    </w:p>
    <w:p>
      <w:pPr>
        <w:pStyle w:val="2"/>
        <w:keepNext w:val="0"/>
        <w:keepLines w:val="0"/>
        <w:widowControl/>
        <w:suppressLineNumbers w:val="0"/>
        <w:shd w:val="clear" w:fill="FFFFFF"/>
        <w:spacing w:before="0" w:beforeAutospacing="0" w:after="0" w:afterAutospacing="0" w:line="370" w:lineRule="atLeast"/>
        <w:ind w:left="0" w:right="0" w:firstLine="480"/>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auto"/>
          <w:spacing w:val="0"/>
          <w:sz w:val="24"/>
          <w:szCs w:val="24"/>
          <w:shd w:val="clear" w:fill="FFFFFF"/>
        </w:rPr>
        <w:t>（八）扰乱、妨害考场、评卷点及有关考试工作场所秩序后果严重的。</w:t>
      </w:r>
    </w:p>
    <w:p>
      <w:pPr>
        <w:keepNext w:val="0"/>
        <w:keepLines w:val="0"/>
        <w:widowControl/>
        <w:suppressLineNumbers w:val="0"/>
        <w:shd w:val="clear" w:fill="FFFFFF"/>
        <w:wordWrap w:val="0"/>
        <w:spacing w:before="0" w:beforeAutospacing="0" w:after="0" w:afterAutospacing="0" w:line="500" w:lineRule="atLeast"/>
        <w:ind w:left="0" w:right="0" w:firstLine="301"/>
        <w:jc w:val="left"/>
        <w:rPr>
          <w:rFonts w:hint="eastAsia" w:ascii="宋体" w:hAnsi="宋体" w:eastAsia="宋体" w:cs="宋体"/>
          <w:b w:val="0"/>
          <w:i w:val="0"/>
          <w:caps w:val="0"/>
          <w:color w:val="000000"/>
          <w:spacing w:val="0"/>
          <w:sz w:val="15"/>
          <w:szCs w:val="15"/>
        </w:rPr>
      </w:pPr>
      <w:r>
        <w:rPr>
          <w:rFonts w:hint="eastAsia" w:ascii="宋体" w:hAnsi="宋体" w:eastAsia="宋体" w:cs="宋体"/>
          <w:b/>
          <w:i w:val="0"/>
          <w:caps w:val="0"/>
          <w:color w:val="000000"/>
          <w:spacing w:val="0"/>
          <w:kern w:val="0"/>
          <w:sz w:val="24"/>
          <w:szCs w:val="24"/>
          <w:shd w:val="clear" w:fill="FFFFFF"/>
          <w:lang w:val="en-US" w:eastAsia="zh-CN" w:bidi="ar"/>
        </w:rPr>
        <w:t>国家工作人员有前款行为的，教育考试机构应当建议有关纪检、监察部门，根据有关规定从重处理。</w:t>
      </w:r>
    </w:p>
    <w:p>
      <w:pPr>
        <w:keepNext w:val="0"/>
        <w:keepLines w:val="0"/>
        <w:widowControl/>
        <w:suppressLineNumbers w:val="0"/>
        <w:shd w:val="clear" w:fill="FFFFFF"/>
        <w:spacing w:before="0" w:beforeAutospacing="0" w:after="0" w:afterAutospacing="0" w:line="225" w:lineRule="atLeast"/>
        <w:ind w:left="0" w:right="0" w:firstLine="301"/>
        <w:jc w:val="left"/>
        <w:rPr>
          <w:rFonts w:hint="eastAsia" w:ascii="宋体" w:hAnsi="宋体" w:eastAsia="宋体" w:cs="宋体"/>
          <w:b w:val="0"/>
          <w:i w:val="0"/>
          <w:caps w:val="0"/>
          <w:color w:val="000000"/>
          <w:spacing w:val="0"/>
          <w:sz w:val="15"/>
          <w:szCs w:val="15"/>
        </w:rPr>
      </w:pP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B644F"/>
    <w:rsid w:val="1C2B64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2017-03-07T14:39:00Z</dcterms:created>
  <dc:creator>ASUS</dc:creator>
  <cp:lastModifiedBy>ASUS</cp:lastModifiedBy>
  <dcterms:modified xsi:type="dcterms:W3CDTF">2017-03-07T14:39:23Z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