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-439420</wp:posOffset>
                </wp:positionV>
                <wp:extent cx="981075" cy="504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请关注“龙游人社”微信公众号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65pt;margin-top:-34.6pt;height:39.75pt;width:77.25pt;z-index:251659264;mso-width-relative:page;mso-height-relative:page;" filled="f" stroked="f" coordsize="21600,21600" o:gfxdata="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JEinn2AAAAAoBAAAPAAAAAAAAAAEAIAAAACIAAABkcnMv&#10;ZG93bnJldi54bWxQSwECFAAUAAAACACHTuJAw8+sApEBAAD/AgAADgAAAAAAAAABACAAAAAnAQAA&#10;ZHJzL2Uyb0RvYy54bWxQSwUGAAAAAAYABgBZAQAAKg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请关注“龙游人社”微信公众号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-532130</wp:posOffset>
            </wp:positionV>
            <wp:extent cx="691515" cy="679450"/>
            <wp:effectExtent l="0" t="0" r="13335" b="635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附件1</w:t>
      </w:r>
    </w:p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龙游县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部分事业单位</w:t>
      </w:r>
      <w:r>
        <w:rPr>
          <w:rFonts w:hint="eastAsia" w:ascii="黑体" w:hAnsi="宋体" w:eastAsia="黑体"/>
          <w:b/>
          <w:bCs/>
          <w:sz w:val="32"/>
          <w:szCs w:val="32"/>
        </w:rPr>
        <w:t>20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hAnsi="宋体" w:eastAsia="黑体"/>
          <w:b/>
          <w:bCs/>
          <w:sz w:val="32"/>
          <w:szCs w:val="32"/>
        </w:rPr>
        <w:t>年提前批招聘报名表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290"/>
        <w:gridCol w:w="577"/>
        <w:gridCol w:w="578"/>
        <w:gridCol w:w="577"/>
        <w:gridCol w:w="578"/>
        <w:gridCol w:w="540"/>
        <w:gridCol w:w="427"/>
        <w:gridCol w:w="188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及入党时间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其它等级证书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报考单位及岗位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毕业院校、时间及专业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是否“211”或“985”</w:t>
            </w:r>
            <w:r>
              <w:rPr>
                <w:rFonts w:hint="eastAsia"/>
                <w:szCs w:val="21"/>
                <w:lang w:eastAsia="zh-CN"/>
              </w:rPr>
              <w:t>或</w:t>
            </w:r>
            <w:r>
              <w:rPr>
                <w:rFonts w:hint="eastAsia"/>
                <w:szCs w:val="21"/>
              </w:rPr>
              <w:t>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应届毕业生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聘用后是否服从分配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（从高中开始）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诚信声明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A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2020-11-04T08:14:37Z</dcterms:created>
  <dc:creator>Administrator</dc:creator>
  <cp:lastModifiedBy>再胖也是小仙女</cp:lastModifiedBy>
  <dcterms:modified xsi:type="dcterms:W3CDTF">2020-11-04T08:15:22Z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