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Hlk16168239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附件1</w:t>
      </w:r>
    </w:p>
    <w:p>
      <w:pPr>
        <w:spacing w:line="520" w:lineRule="exact"/>
        <w:jc w:val="center"/>
        <w:rPr>
          <w:rFonts w:ascii="宋体"/>
          <w:b/>
          <w:bCs/>
          <w:sz w:val="32"/>
          <w:szCs w:val="32"/>
        </w:rPr>
      </w:pPr>
      <w:bookmarkStart w:id="1" w:name="_GoBack"/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丰惠镇</w:t>
      </w:r>
      <w:r>
        <w:rPr>
          <w:rFonts w:hint="eastAsia" w:ascii="宋体" w:hAnsi="宋体" w:cs="宋体"/>
          <w:b/>
          <w:bCs/>
          <w:sz w:val="30"/>
          <w:szCs w:val="30"/>
        </w:rPr>
        <w:t>公开招聘农村社区专职工作者岗位一览表</w:t>
      </w:r>
      <w:bookmarkEnd w:id="0"/>
    </w:p>
    <w:bookmarkEnd w:id="1"/>
    <w:tbl>
      <w:tblPr>
        <w:tblStyle w:val="3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391"/>
        <w:gridCol w:w="1578"/>
        <w:gridCol w:w="1196"/>
        <w:gridCol w:w="1660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招聘计划数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户籍要求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渔门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01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女性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渔门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祝家庄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西溪湖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西湖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东光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  <w:t>06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后山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  <w:t>07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女性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西南门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女性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西南门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永庆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南门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丰南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通明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东门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女性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凤鸣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孟尝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陈夏谢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女性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谢桥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虞光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女性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夹塘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虞东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女性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虞东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夏王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双溪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女性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西郊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女性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北门居委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农村社区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专职工作者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村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字魂御守锦书">
    <w:panose1 w:val="00000500000000000000"/>
    <w:charset w:val="86"/>
    <w:family w:val="auto"/>
    <w:pitch w:val="default"/>
    <w:sig w:usb0="00000001" w:usb1="08010000" w:usb2="0000000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5230"/>
    <w:rsid w:val="68B0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2019-12-25T08:41:00Z</dcterms:created>
  <dc:creator>想名字得半天</dc:creator>
  <cp:lastModifiedBy>想名字得半天</cp:lastModifiedBy>
  <dcterms:modified xsi:type="dcterms:W3CDTF">2019-12-25T08:43:36Z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