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contextualSpacing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28"/>
          <w:szCs w:val="32"/>
        </w:rPr>
        <w:t xml:space="preserve">附件1  </w:t>
      </w:r>
      <w:r>
        <w:rPr>
          <w:rFonts w:ascii="黑体" w:hAnsi="黑体" w:eastAsia="黑体"/>
          <w:sz w:val="32"/>
          <w:szCs w:val="32"/>
        </w:rPr>
        <w:t xml:space="preserve">            </w:t>
      </w:r>
    </w:p>
    <w:p>
      <w:pPr>
        <w:spacing w:line="500" w:lineRule="exact"/>
        <w:contextualSpacing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招聘需求表</w:t>
      </w:r>
    </w:p>
    <w:tbl>
      <w:tblPr>
        <w:tblStyle w:val="2"/>
        <w:tblpPr w:leftFromText="180" w:rightFromText="180" w:vertAnchor="text" w:horzAnchor="margin" w:tblpXSpec="center" w:tblpY="37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53"/>
        <w:gridCol w:w="7253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500" w:lineRule="exact"/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500" w:lineRule="exact"/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500" w:lineRule="exact"/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资格条件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80" w:lineRule="exact"/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招聘</w:t>
            </w:r>
          </w:p>
          <w:p>
            <w:pPr>
              <w:keepLines/>
              <w:spacing w:line="280" w:lineRule="exact"/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tblHeader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财务管理</w:t>
            </w:r>
          </w:p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（1）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2022年全日制普通高校应届毕业生；</w:t>
            </w:r>
          </w:p>
          <w:p>
            <w:pPr>
              <w:keepLines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年龄在35周岁及以下（1985年10月1日后出生）；</w:t>
            </w:r>
          </w:p>
          <w:p>
            <w:pPr>
              <w:keepLines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全日制本科及以上学历，会计学、财务管理等相关专业。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tblHeader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财务管理</w:t>
            </w:r>
          </w:p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（2）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年龄在35周岁及以下（1985年10月1日后出生）；</w:t>
            </w:r>
          </w:p>
          <w:p>
            <w:pPr>
              <w:keepLines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具有相关财务管理经验； </w:t>
            </w:r>
          </w:p>
          <w:p>
            <w:pPr>
              <w:keepLines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全日制本科及以上学历，会计学、财务管理等相关专业。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tblHeader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财务管理</w:t>
            </w:r>
          </w:p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（3）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年龄在35周岁及以下（1985年10月1日后出生）；</w:t>
            </w:r>
          </w:p>
          <w:p>
            <w:pPr>
              <w:keepLines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具有相关财务管理经验； </w:t>
            </w:r>
          </w:p>
          <w:p>
            <w:pPr>
              <w:keepLines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全日制本科及以上学历，会计学、财务管理等相关专业；</w:t>
            </w:r>
          </w:p>
          <w:p>
            <w:pPr>
              <w:keepLines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具有会计师或注册会计师资格证书。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contextualSpacing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tblHeader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金融管理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2022年全日制普通高校应届毕业生；</w:t>
            </w:r>
          </w:p>
          <w:p>
            <w:pPr>
              <w:keepLines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年龄在35周岁及以下（1985年10月1日后出生）；</w:t>
            </w:r>
          </w:p>
          <w:p>
            <w:pPr>
              <w:keepLines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全日制本科及以上学历，会计学、金融学类等相关专业；</w:t>
            </w:r>
          </w:p>
          <w:p>
            <w:pPr>
              <w:keepLines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拥有基金、证券等金融类从业资格者优先。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成本及合同</w:t>
            </w:r>
          </w:p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管理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年龄在35周岁及以下（1985年10月1日后出生），具有3年及以上造价或工程管理相关工作经验；</w:t>
            </w:r>
          </w:p>
          <w:p>
            <w:pPr>
              <w:keepLines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全日制本科及以上学历，工程造价、工程审计等相关专业；</w:t>
            </w:r>
          </w:p>
          <w:p>
            <w:pPr>
              <w:keepLines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具备工程师及以上职称；具有造价师相关职业资格者优先；</w:t>
            </w:r>
          </w:p>
          <w:p>
            <w:pPr>
              <w:keepLines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熟练掌握招标管理、新产品组价、项目工程造价管理、成本控制、工程预决算及合同管理；</w:t>
            </w:r>
          </w:p>
          <w:p>
            <w:pPr>
              <w:keepLines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国有企业相关工作经历优先。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6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</w:p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工程管理</w:t>
            </w:r>
          </w:p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年龄在35周岁及以下（1985年10月1日后出生），具有3年及以上市政道路现场施工管理工作经验；</w:t>
            </w:r>
          </w:p>
          <w:p>
            <w:pPr>
              <w:keepLines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全日制本科及以上学历，土木工程、道路桥梁等相关专业；</w:t>
            </w:r>
          </w:p>
          <w:p>
            <w:pPr>
              <w:keepLines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具备工程师及以上职称；具有一级建造师职业资格者优先，担任</w:t>
            </w:r>
          </w:p>
          <w:p>
            <w:pPr>
              <w:keepLine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过项目部副总工及以上职务者优先；</w:t>
            </w:r>
          </w:p>
          <w:p>
            <w:pPr>
              <w:keepLines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熟悉建设工程施工方案，具备建设工程领域技术研发能力；</w:t>
            </w:r>
          </w:p>
          <w:p>
            <w:pPr>
              <w:keepLines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国有企业相关工作经历优先。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7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数字化项目</w:t>
            </w:r>
          </w:p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管理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numPr>
                <w:ilvl w:val="0"/>
                <w:numId w:val="7"/>
              </w:numPr>
              <w:tabs>
                <w:tab w:val="clear" w:pos="0"/>
              </w:tabs>
              <w:spacing w:line="3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年龄在40周岁以下（1980年10月1日后出生），具有3年及以上数字化相关工作经验，1年及以上项目管理、技术经理工作经验，能独立承担项目经理职责；</w:t>
            </w:r>
          </w:p>
          <w:p>
            <w:pPr>
              <w:keepLines/>
              <w:numPr>
                <w:ilvl w:val="0"/>
                <w:numId w:val="7"/>
              </w:numPr>
              <w:tabs>
                <w:tab w:val="clear" w:pos="0"/>
              </w:tabs>
              <w:spacing w:line="3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全日制本科及以上学历，计算机类、电子信息类等相关专业；</w:t>
            </w:r>
          </w:p>
          <w:p>
            <w:pPr>
              <w:keepLines/>
              <w:numPr>
                <w:ilvl w:val="0"/>
                <w:numId w:val="7"/>
              </w:numPr>
              <w:tabs>
                <w:tab w:val="clear" w:pos="0"/>
              </w:tabs>
              <w:spacing w:line="3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具有PMP、信息系统集成工程师、阿里云等认证工程师（如：ACP、ACE）证书者优先；</w:t>
            </w:r>
          </w:p>
          <w:p>
            <w:pPr>
              <w:keepLines/>
              <w:numPr>
                <w:ilvl w:val="0"/>
                <w:numId w:val="7"/>
              </w:numPr>
              <w:tabs>
                <w:tab w:val="clear" w:pos="0"/>
              </w:tabs>
              <w:spacing w:line="3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熟悉Oracle/Mysql/SQL Server等主流数据库之一，熟悉智慧城市相关业务领域，有独立承担过政府数据中心及安全管理、电子政务、公安、旅游、交通、教育、医疗、智慧社区等政府行业不少于3项的项目管理工作经历；</w:t>
            </w:r>
          </w:p>
          <w:p>
            <w:pPr>
              <w:keepLines/>
              <w:numPr>
                <w:ilvl w:val="0"/>
                <w:numId w:val="7"/>
              </w:numPr>
              <w:tabs>
                <w:tab w:val="clear" w:pos="0"/>
              </w:tabs>
              <w:spacing w:line="3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具有良好的沟通协调、抗压能力和团队合作精神，工作认真细致、作风严谨踏实。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8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规划设计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numPr>
                <w:ilvl w:val="0"/>
                <w:numId w:val="8"/>
              </w:numPr>
              <w:tabs>
                <w:tab w:val="clear" w:pos="0"/>
              </w:tabs>
              <w:spacing w:line="3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年龄在40周岁及以下（1980年10月1日后出生），具有3年及以上互联网产品经理或政府数字化产品解决方案设计经验；</w:t>
            </w:r>
          </w:p>
          <w:p>
            <w:pPr>
              <w:keepLines/>
              <w:numPr>
                <w:ilvl w:val="0"/>
                <w:numId w:val="8"/>
              </w:numPr>
              <w:tabs>
                <w:tab w:val="clear" w:pos="0"/>
              </w:tabs>
              <w:spacing w:line="3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全日制本科及以上学历，计算机类、电子信息类等相关专业；</w:t>
            </w:r>
          </w:p>
          <w:p>
            <w:pPr>
              <w:keepLines/>
              <w:numPr>
                <w:ilvl w:val="0"/>
                <w:numId w:val="8"/>
              </w:numPr>
              <w:tabs>
                <w:tab w:val="clear" w:pos="0"/>
              </w:tabs>
              <w:spacing w:line="3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熟练使用Xmind、Visio、Axure等产品设计类相关工具；具有一定的软件开发基础理论知识，熟悉Oracle/Mysql/SQL Server等主流数据库之一；</w:t>
            </w:r>
          </w:p>
          <w:p>
            <w:pPr>
              <w:keepLines/>
              <w:numPr>
                <w:ilvl w:val="0"/>
                <w:numId w:val="8"/>
              </w:numPr>
              <w:tabs>
                <w:tab w:val="clear" w:pos="0"/>
              </w:tabs>
              <w:spacing w:line="3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熟悉智慧城市相关业务领域，有独立承担过政务云、电子政务、公安、旅游、交通、教育、医疗、智慧社区等政府行业不少于3项解决方案的规划设计工作经历；</w:t>
            </w:r>
          </w:p>
          <w:p>
            <w:pPr>
              <w:keepLines/>
              <w:numPr>
                <w:ilvl w:val="0"/>
                <w:numId w:val="8"/>
              </w:numPr>
              <w:tabs>
                <w:tab w:val="clear" w:pos="0"/>
              </w:tabs>
              <w:spacing w:line="3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思维清晰敏捷，具备一定文字功底，能独立完成技术方案编制；具有良好的沟通协调、抗压能力和团队合作精神，工作认真细致、作风严谨踏实。                                                               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9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文秘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numPr>
                <w:ilvl w:val="0"/>
                <w:numId w:val="9"/>
              </w:numPr>
              <w:spacing w:line="300" w:lineRule="exact"/>
              <w:ind w:firstLine="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年龄在35周岁及以下（1985年10月1日后出生）； </w:t>
            </w:r>
          </w:p>
          <w:p>
            <w:pPr>
              <w:keepLines/>
              <w:numPr>
                <w:ilvl w:val="0"/>
                <w:numId w:val="9"/>
              </w:numPr>
              <w:spacing w:line="300" w:lineRule="exact"/>
              <w:ind w:firstLine="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全日制本科及以上学历，新闻学、法学、汉语言文学专业；</w:t>
            </w:r>
          </w:p>
          <w:p>
            <w:pPr>
              <w:keepLines/>
              <w:numPr>
                <w:ilvl w:val="0"/>
                <w:numId w:val="9"/>
              </w:numPr>
              <w:spacing w:line="300" w:lineRule="exact"/>
              <w:ind w:firstLine="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中共党员或预备党员；</w:t>
            </w:r>
          </w:p>
          <w:p>
            <w:pPr>
              <w:keepLines/>
              <w:numPr>
                <w:ilvl w:val="0"/>
                <w:numId w:val="9"/>
              </w:numPr>
              <w:spacing w:line="300" w:lineRule="exact"/>
              <w:ind w:firstLine="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有党务相关工作经历者优先。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监控员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numPr>
                <w:ilvl w:val="0"/>
                <w:numId w:val="10"/>
              </w:numPr>
              <w:spacing w:line="300" w:lineRule="exact"/>
              <w:ind w:firstLine="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年龄在35周岁及以下（1985年10月1日后出生），3年及以上相关工作经验；</w:t>
            </w:r>
          </w:p>
          <w:p>
            <w:pPr>
              <w:keepLines/>
              <w:numPr>
                <w:ilvl w:val="0"/>
                <w:numId w:val="10"/>
              </w:numPr>
              <w:spacing w:line="300" w:lineRule="exact"/>
              <w:ind w:firstLine="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大专及以上学历；</w:t>
            </w:r>
          </w:p>
          <w:p>
            <w:pPr>
              <w:keepLines/>
              <w:numPr>
                <w:ilvl w:val="0"/>
                <w:numId w:val="10"/>
              </w:numPr>
              <w:spacing w:line="300" w:lineRule="exact"/>
              <w:ind w:firstLine="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熟练操作计算机，服从工作指挥、坚守工作岗位，具有良好的团队合作精神；</w:t>
            </w:r>
          </w:p>
          <w:p>
            <w:pPr>
              <w:keepLines/>
              <w:numPr>
                <w:ilvl w:val="0"/>
                <w:numId w:val="10"/>
              </w:numPr>
              <w:spacing w:line="300" w:lineRule="exact"/>
              <w:ind w:firstLine="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根据工作需要，招聘男女比例为1:1。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智慧化管理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numPr>
                <w:ilvl w:val="0"/>
                <w:numId w:val="11"/>
              </w:numPr>
              <w:spacing w:line="300" w:lineRule="exact"/>
              <w:ind w:firstLine="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年龄在35周岁及以下（1985年10月1日后出生），具有5年以上工程弱电管理工作经验；</w:t>
            </w:r>
          </w:p>
          <w:p>
            <w:pPr>
              <w:keepLines/>
              <w:numPr>
                <w:ilvl w:val="0"/>
                <w:numId w:val="11"/>
              </w:numPr>
              <w:spacing w:line="300" w:lineRule="exact"/>
              <w:ind w:firstLine="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全日制本科及以上学历，电子信息工程、通信工程专业；</w:t>
            </w:r>
          </w:p>
          <w:p>
            <w:pPr>
              <w:keepLines/>
              <w:numPr>
                <w:ilvl w:val="0"/>
                <w:numId w:val="11"/>
              </w:numPr>
              <w:spacing w:line="300" w:lineRule="exact"/>
              <w:ind w:firstLine="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具有弱电工程师职业资格证书，熟悉弱电管理；</w:t>
            </w:r>
          </w:p>
          <w:p>
            <w:pPr>
              <w:keepLines/>
              <w:numPr>
                <w:ilvl w:val="0"/>
                <w:numId w:val="11"/>
              </w:numPr>
              <w:spacing w:line="300" w:lineRule="exact"/>
              <w:ind w:firstLine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有较强的沟通协调能力和抗压能力，有良好的纪律性、团队合作以及开拓创新精神。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40" w:lineRule="exact"/>
              <w:ind w:left="240" w:hanging="240" w:hangingChars="1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E4BB"/>
    <w:multiLevelType w:val="singleLevel"/>
    <w:tmpl w:val="8526E4B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b w:val="0"/>
        <w:bCs w:val="0"/>
      </w:rPr>
    </w:lvl>
  </w:abstractNum>
  <w:abstractNum w:abstractNumId="1">
    <w:nsid w:val="91736D29"/>
    <w:multiLevelType w:val="singleLevel"/>
    <w:tmpl w:val="91736D2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b w:val="0"/>
        <w:bCs w:val="0"/>
      </w:rPr>
    </w:lvl>
  </w:abstractNum>
  <w:abstractNum w:abstractNumId="2">
    <w:nsid w:val="CC92DBFF"/>
    <w:multiLevelType w:val="singleLevel"/>
    <w:tmpl w:val="CC92DBF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">
    <w:nsid w:val="FFC18300"/>
    <w:multiLevelType w:val="singleLevel"/>
    <w:tmpl w:val="FFC183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1A457768"/>
    <w:multiLevelType w:val="singleLevel"/>
    <w:tmpl w:val="1A45776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b w:val="0"/>
        <w:bCs w:val="0"/>
      </w:rPr>
    </w:lvl>
  </w:abstractNum>
  <w:abstractNum w:abstractNumId="5">
    <w:nsid w:val="211AEAF0"/>
    <w:multiLevelType w:val="singleLevel"/>
    <w:tmpl w:val="211AEAF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6">
    <w:nsid w:val="2130E966"/>
    <w:multiLevelType w:val="singleLevel"/>
    <w:tmpl w:val="2130E96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b w:val="0"/>
        <w:bCs w:val="0"/>
      </w:rPr>
    </w:lvl>
  </w:abstractNum>
  <w:abstractNum w:abstractNumId="7">
    <w:nsid w:val="26E1A3AB"/>
    <w:multiLevelType w:val="singleLevel"/>
    <w:tmpl w:val="26E1A3A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b w:val="0"/>
        <w:bCs w:val="0"/>
      </w:rPr>
    </w:lvl>
  </w:abstractNum>
  <w:abstractNum w:abstractNumId="8">
    <w:nsid w:val="60DF6272"/>
    <w:multiLevelType w:val="singleLevel"/>
    <w:tmpl w:val="60DF627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63C8D7D4"/>
    <w:multiLevelType w:val="singleLevel"/>
    <w:tmpl w:val="63C8D7D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74FB2E52"/>
    <w:multiLevelType w:val="singleLevel"/>
    <w:tmpl w:val="74FB2E5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b w:val="0"/>
        <w:bCs w:val="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B4"/>
    <w:rsid w:val="0027621A"/>
    <w:rsid w:val="00BF5BB4"/>
    <w:rsid w:val="1768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317</Words>
  <Characters>1810</Characters>
  <Lines>15</Lines>
  <Paragraphs>4</Paragraphs>
  <TotalTime>0</TotalTime>
  <ScaleCrop>false</ScaleCrop>
  <LinksUpToDate>false</LinksUpToDate>
  <CharactersWithSpaces>2123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2021-10-19T08:09:00Z</dcterms:created>
  <dc:creator>Lenovo</dc:creator>
  <cp:lastModifiedBy>小太阳</cp:lastModifiedBy>
  <dcterms:modified xsi:type="dcterms:W3CDTF">2021-10-19T08:45:54Z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3B0C641E7CAC4BC1A535A384F671737A</vt:lpwstr>
  </property>
</Properties>
</file>