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CC" w:rsidRDefault="00FA6DCC" w:rsidP="00FA6DC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tbl>
      <w:tblPr>
        <w:tblW w:w="8740" w:type="dxa"/>
        <w:tblLook w:val="04A0"/>
      </w:tblPr>
      <w:tblGrid>
        <w:gridCol w:w="738"/>
        <w:gridCol w:w="1298"/>
        <w:gridCol w:w="4297"/>
        <w:gridCol w:w="850"/>
        <w:gridCol w:w="1557"/>
      </w:tblGrid>
      <w:tr w:rsidR="00FA6DCC" w:rsidRPr="00651A76" w:rsidTr="00CB613E">
        <w:trPr>
          <w:trHeight w:val="655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651A7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44"/>
                <w:szCs w:val="44"/>
              </w:rPr>
              <w:t>综合能力量化评分表</w:t>
            </w:r>
          </w:p>
        </w:tc>
      </w:tr>
      <w:tr w:rsidR="00FA6DCC" w:rsidRPr="00651A76" w:rsidTr="00CB613E">
        <w:trPr>
          <w:trHeight w:val="389"/>
        </w:trPr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岗位：                                    姓名：</w:t>
            </w:r>
          </w:p>
        </w:tc>
      </w:tr>
      <w:tr w:rsidR="00FA6DCC" w:rsidRPr="00651A76" w:rsidTr="00CB613E">
        <w:trPr>
          <w:trHeight w:val="699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  <w:r w:rsidRPr="00651A7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（权重）</w:t>
            </w: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评分标准（分值）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</w:t>
            </w: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（10%）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492CE3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群众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305971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FA6DCC"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中共党员或中共预备党员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（30%）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全日制本科（学士学位）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全日制研究生（硕士学位）及以上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专业职称</w:t>
            </w:r>
          </w:p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（25%）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无专业职称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初级专业职称（或相当职业资格），岗位相关从业资格证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中级专业职称（或相当职业资格）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副高级专业职称（或相当职业资格）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（25%）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专业工作年限不满3年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满3年不满6年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满6年不满9年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满9年以上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个人荣誉</w:t>
            </w:r>
          </w:p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（10%）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252F1C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全日制高校优秀毕业生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区级奖项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市级奖项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DCC" w:rsidRPr="00651A76" w:rsidRDefault="00FA6DCC" w:rsidP="00CB613E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省级奖项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6DCC" w:rsidRPr="00651A76" w:rsidTr="00CB613E">
        <w:trPr>
          <w:trHeight w:val="581"/>
        </w:trPr>
        <w:tc>
          <w:tcPr>
            <w:tcW w:w="7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51A76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   分（100分）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DCC" w:rsidRPr="00651A76" w:rsidRDefault="00FA6DCC" w:rsidP="00CB613E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D3BE1" w:rsidRPr="00651A76" w:rsidRDefault="00FA6DCC">
      <w:pPr>
        <w:rPr>
          <w:rFonts w:ascii="仿宋_GB2312" w:eastAsia="仿宋_GB2312"/>
        </w:rPr>
      </w:pPr>
      <w:r w:rsidRPr="00651A76">
        <w:rPr>
          <w:rFonts w:ascii="仿宋_GB2312" w:eastAsia="仿宋_GB2312" w:hAnsi="仿宋" w:hint="eastAsia"/>
          <w:sz w:val="24"/>
          <w:szCs w:val="24"/>
        </w:rPr>
        <w:t>注：1.专业职称、专业工作年限均指与该招聘岗位资格条件相符的职称、工作年限；2.获得个人多项荣誉的，按最高荣誉</w:t>
      </w:r>
      <w:r w:rsidR="00492CE3">
        <w:rPr>
          <w:rFonts w:ascii="仿宋_GB2312" w:eastAsia="仿宋_GB2312" w:hAnsi="仿宋" w:hint="eastAsia"/>
          <w:sz w:val="24"/>
          <w:szCs w:val="24"/>
        </w:rPr>
        <w:t>单次</w:t>
      </w:r>
      <w:r w:rsidRPr="00651A76">
        <w:rPr>
          <w:rFonts w:ascii="仿宋_GB2312" w:eastAsia="仿宋_GB2312" w:hAnsi="仿宋" w:hint="eastAsia"/>
          <w:sz w:val="24"/>
          <w:szCs w:val="24"/>
        </w:rPr>
        <w:t>计分；3.提供以上评分指标相关证明、证书。</w:t>
      </w:r>
      <w:bookmarkStart w:id="0" w:name="_GoBack"/>
      <w:bookmarkEnd w:id="0"/>
      <w:r w:rsidR="00F86A25">
        <w:rPr>
          <w:rFonts w:ascii="仿宋_GB2312" w:eastAsia="仿宋_GB2312" w:hAnsi="仿宋" w:hint="eastAsia"/>
          <w:sz w:val="24"/>
          <w:szCs w:val="24"/>
        </w:rPr>
        <w:t>4、注册类按中级专业职称，从业资格证按初级职称评分。</w:t>
      </w:r>
    </w:p>
    <w:sectPr w:rsidR="002D3BE1" w:rsidRPr="00651A76" w:rsidSect="00BA3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6DCC"/>
    <w:rsid w:val="00252F1C"/>
    <w:rsid w:val="002D3BE1"/>
    <w:rsid w:val="00305971"/>
    <w:rsid w:val="00492CE3"/>
    <w:rsid w:val="00605148"/>
    <w:rsid w:val="00651A76"/>
    <w:rsid w:val="00B534A4"/>
    <w:rsid w:val="00BA3BCE"/>
    <w:rsid w:val="00EE0325"/>
    <w:rsid w:val="00F86A25"/>
    <w:rsid w:val="00FA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6</cp:revision>
  <dcterms:created xsi:type="dcterms:W3CDTF">2020-11-05T07:20:00Z</dcterms:created>
  <dcterms:modified xsi:type="dcterms:W3CDTF">2020-12-04T09:01:00Z</dcterms:modified>
</cp:coreProperties>
</file>