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1" w:lineRule="atLeast"/>
        <w:ind w:left="0" w:right="0" w:firstLine="0"/>
        <w:jc w:val="center"/>
        <w:rPr>
          <w:rFonts w:hint="eastAsia" w:ascii="微软雅黑" w:hAnsi="微软雅黑" w:eastAsia="微软雅黑" w:cs="微软雅黑"/>
          <w:b w:val="0"/>
          <w:i w:val="0"/>
          <w:caps w:val="0"/>
          <w:color w:val="000000"/>
          <w:spacing w:val="0"/>
          <w:sz w:val="27"/>
          <w:szCs w:val="27"/>
        </w:rPr>
      </w:pPr>
      <w:r>
        <w:rPr>
          <w:rFonts w:hint="eastAsia" w:ascii="微软雅黑" w:hAnsi="微软雅黑" w:eastAsia="微软雅黑" w:cs="微软雅黑"/>
          <w:b w:val="0"/>
          <w:i w:val="0"/>
          <w:caps w:val="0"/>
          <w:color w:val="000000"/>
          <w:spacing w:val="0"/>
          <w:sz w:val="27"/>
          <w:szCs w:val="27"/>
          <w:bdr w:val="none" w:color="auto" w:sz="0" w:space="0"/>
        </w:rPr>
        <w:t>金华经济技术开发区管委会下属事业单位面向社会公开引进人才面试成绩（2018.1.5）</w:t>
      </w:r>
    </w:p>
    <w:tbl>
      <w:tblPr>
        <w:tblW w:w="9078" w:type="dxa"/>
        <w:tblCellSpacing w:w="0" w:type="dxa"/>
        <w:tblInd w:w="0" w:type="dxa"/>
        <w:shd w:val="clear"/>
        <w:tblLayout w:type="fixed"/>
        <w:tblCellMar>
          <w:top w:w="0" w:type="dxa"/>
          <w:left w:w="0" w:type="dxa"/>
          <w:bottom w:w="0" w:type="dxa"/>
          <w:right w:w="0" w:type="dxa"/>
        </w:tblCellMar>
      </w:tblPr>
      <w:tblGrid>
        <w:gridCol w:w="626"/>
        <w:gridCol w:w="2905"/>
        <w:gridCol w:w="1553"/>
        <w:gridCol w:w="1039"/>
        <w:gridCol w:w="714"/>
        <w:gridCol w:w="989"/>
        <w:gridCol w:w="1252"/>
      </w:tblGrid>
      <w:tr>
        <w:tblPrEx>
          <w:shd w:val="clear"/>
          <w:tblLayout w:type="fixed"/>
          <w:tblCellMar>
            <w:top w:w="0" w:type="dxa"/>
            <w:left w:w="0" w:type="dxa"/>
            <w:bottom w:w="0" w:type="dxa"/>
            <w:right w:w="0" w:type="dxa"/>
          </w:tblCellMar>
        </w:tblPrEx>
        <w:trPr>
          <w:trHeight w:val="1303" w:hRule="atLeast"/>
          <w:tblCellSpacing w:w="0" w:type="dxa"/>
        </w:trPr>
        <w:tc>
          <w:tcPr>
            <w:tcW w:w="9078" w:type="dxa"/>
            <w:gridSpan w:val="7"/>
            <w:shd w:val="cle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15"/>
                <w:szCs w:val="15"/>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627" w:hRule="atLeast"/>
          <w:tblCellSpacing w:w="0" w:type="dxa"/>
        </w:trPr>
        <w:tc>
          <w:tcPr>
            <w:tcW w:w="626" w:type="dxa"/>
            <w:shd w:val="cle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20"/>
                <w:szCs w:val="20"/>
                <w:bdr w:val="none" w:color="auto" w:sz="0" w:space="0"/>
                <w:lang w:val="en-US" w:eastAsia="zh-CN" w:bidi="ar"/>
              </w:rPr>
              <w:t>序号</w:t>
            </w:r>
          </w:p>
        </w:tc>
        <w:tc>
          <w:tcPr>
            <w:tcW w:w="2905" w:type="dxa"/>
            <w:shd w:val="cle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20"/>
                <w:szCs w:val="20"/>
                <w:bdr w:val="none" w:color="auto" w:sz="0" w:space="0"/>
                <w:lang w:val="en-US" w:eastAsia="zh-CN" w:bidi="ar"/>
              </w:rPr>
              <w:t>报考单位</w:t>
            </w:r>
          </w:p>
        </w:tc>
        <w:tc>
          <w:tcPr>
            <w:tcW w:w="1553" w:type="dxa"/>
            <w:shd w:val="cle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20"/>
                <w:szCs w:val="20"/>
                <w:bdr w:val="none" w:color="auto" w:sz="0" w:space="0"/>
                <w:lang w:val="en-US" w:eastAsia="zh-CN" w:bidi="ar"/>
              </w:rPr>
              <w:t>报考岗位</w:t>
            </w:r>
          </w:p>
        </w:tc>
        <w:tc>
          <w:tcPr>
            <w:tcW w:w="1039" w:type="dxa"/>
            <w:shd w:val="cle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20"/>
                <w:szCs w:val="20"/>
                <w:bdr w:val="none" w:color="auto" w:sz="0" w:space="0"/>
                <w:lang w:val="en-US" w:eastAsia="zh-CN" w:bidi="ar"/>
              </w:rPr>
              <w:t>考生姓名</w:t>
            </w:r>
          </w:p>
        </w:tc>
        <w:tc>
          <w:tcPr>
            <w:tcW w:w="714" w:type="dxa"/>
            <w:shd w:val="cle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20"/>
                <w:szCs w:val="20"/>
                <w:bdr w:val="none" w:color="auto" w:sz="0" w:space="0"/>
                <w:lang w:val="en-US" w:eastAsia="zh-CN" w:bidi="ar"/>
              </w:rPr>
              <w:t>性别</w:t>
            </w:r>
          </w:p>
        </w:tc>
        <w:tc>
          <w:tcPr>
            <w:tcW w:w="989" w:type="dxa"/>
            <w:shd w:val="cle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20"/>
                <w:szCs w:val="20"/>
                <w:bdr w:val="none" w:color="auto" w:sz="0" w:space="0"/>
                <w:lang w:val="en-US" w:eastAsia="zh-CN" w:bidi="ar"/>
              </w:rPr>
              <w:t>面试成绩</w:t>
            </w:r>
          </w:p>
        </w:tc>
        <w:tc>
          <w:tcPr>
            <w:tcW w:w="1252" w:type="dxa"/>
            <w:shd w:val="cle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20"/>
                <w:szCs w:val="20"/>
                <w:bdr w:val="none" w:color="auto" w:sz="0" w:space="0"/>
                <w:lang w:val="en-US" w:eastAsia="zh-CN" w:bidi="ar"/>
              </w:rPr>
              <w:t>备注</w:t>
            </w:r>
          </w:p>
        </w:tc>
      </w:tr>
      <w:tr>
        <w:tblPrEx>
          <w:shd w:val="clear"/>
          <w:tblLayout w:type="fixed"/>
          <w:tblCellMar>
            <w:top w:w="0" w:type="dxa"/>
            <w:left w:w="0" w:type="dxa"/>
            <w:bottom w:w="0" w:type="dxa"/>
            <w:right w:w="0" w:type="dxa"/>
          </w:tblCellMar>
        </w:tblPrEx>
        <w:trPr>
          <w:trHeight w:val="614" w:hRule="atLeast"/>
          <w:tblCellSpacing w:w="0" w:type="dxa"/>
        </w:trPr>
        <w:tc>
          <w:tcPr>
            <w:tcW w:w="626" w:type="dxa"/>
            <w:shd w:val="cle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20"/>
                <w:szCs w:val="20"/>
                <w:bdr w:val="none" w:color="auto" w:sz="0" w:space="0"/>
                <w:lang w:val="en-US" w:eastAsia="zh-CN" w:bidi="ar"/>
              </w:rPr>
              <w:t>1</w:t>
            </w:r>
          </w:p>
        </w:tc>
        <w:tc>
          <w:tcPr>
            <w:tcW w:w="2905" w:type="dxa"/>
            <w:vMerge w:val="restart"/>
            <w:shd w:val="cle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15"/>
                <w:szCs w:val="15"/>
              </w:rPr>
            </w:pPr>
            <w:bookmarkStart w:id="0" w:name="RANGE!B3:E5"/>
            <w:r>
              <w:rPr>
                <w:rFonts w:hint="eastAsia" w:ascii="微软雅黑" w:hAnsi="微软雅黑" w:eastAsia="微软雅黑" w:cs="微软雅黑"/>
                <w:b w:val="0"/>
                <w:i w:val="0"/>
                <w:caps w:val="0"/>
                <w:color w:val="000000"/>
                <w:spacing w:val="0"/>
                <w:kern w:val="0"/>
                <w:sz w:val="15"/>
                <w:szCs w:val="15"/>
                <w:u w:val="none"/>
                <w:bdr w:val="none" w:color="auto" w:sz="0" w:space="0"/>
                <w:lang w:val="en-US" w:eastAsia="zh-CN" w:bidi="ar"/>
              </w:rPr>
              <w:t>农转居多层公寓建设管理中心</w:t>
            </w:r>
            <w:bookmarkEnd w:id="0"/>
          </w:p>
        </w:tc>
        <w:tc>
          <w:tcPr>
            <w:tcW w:w="1553" w:type="dxa"/>
            <w:vMerge w:val="restart"/>
            <w:shd w:val="cle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20"/>
                <w:szCs w:val="20"/>
                <w:bdr w:val="none" w:color="auto" w:sz="0" w:space="0"/>
                <w:lang w:val="en-US" w:eastAsia="zh-CN" w:bidi="ar"/>
              </w:rPr>
              <w:t>综合文字</w:t>
            </w:r>
          </w:p>
        </w:tc>
        <w:tc>
          <w:tcPr>
            <w:tcW w:w="1039" w:type="dxa"/>
            <w:shd w:val="cle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20"/>
                <w:szCs w:val="20"/>
                <w:bdr w:val="none" w:color="auto" w:sz="0" w:space="0"/>
                <w:lang w:val="en-US" w:eastAsia="zh-CN" w:bidi="ar"/>
              </w:rPr>
              <w:t>郑海明</w:t>
            </w:r>
          </w:p>
        </w:tc>
        <w:tc>
          <w:tcPr>
            <w:tcW w:w="714" w:type="dxa"/>
            <w:shd w:val="cle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20"/>
                <w:szCs w:val="20"/>
                <w:bdr w:val="none" w:color="auto" w:sz="0" w:space="0"/>
                <w:lang w:val="en-US" w:eastAsia="zh-CN" w:bidi="ar"/>
              </w:rPr>
              <w:t>男</w:t>
            </w:r>
          </w:p>
        </w:tc>
        <w:tc>
          <w:tcPr>
            <w:tcW w:w="989" w:type="dxa"/>
            <w:shd w:val="cle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20"/>
                <w:szCs w:val="20"/>
                <w:bdr w:val="none" w:color="auto" w:sz="0" w:space="0"/>
                <w:lang w:val="en-US" w:eastAsia="zh-CN" w:bidi="ar"/>
              </w:rPr>
              <w:t>88.20</w:t>
            </w:r>
          </w:p>
        </w:tc>
        <w:tc>
          <w:tcPr>
            <w:tcW w:w="1252" w:type="dxa"/>
            <w:shd w:val="cle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20"/>
                <w:szCs w:val="20"/>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614" w:hRule="atLeast"/>
          <w:tblCellSpacing w:w="0" w:type="dxa"/>
        </w:trPr>
        <w:tc>
          <w:tcPr>
            <w:tcW w:w="626" w:type="dxa"/>
            <w:shd w:val="cle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20"/>
                <w:szCs w:val="20"/>
                <w:bdr w:val="none" w:color="auto" w:sz="0" w:space="0"/>
                <w:lang w:val="en-US" w:eastAsia="zh-CN" w:bidi="ar"/>
              </w:rPr>
              <w:t>2</w:t>
            </w:r>
          </w:p>
        </w:tc>
        <w:tc>
          <w:tcPr>
            <w:tcW w:w="2905" w:type="dxa"/>
            <w:vMerge w:val="continue"/>
            <w:shd w:val="clear"/>
            <w:vAlign w:val="center"/>
          </w:tcPr>
          <w:p>
            <w:pPr>
              <w:jc w:val="center"/>
              <w:rPr>
                <w:rFonts w:hint="eastAsia" w:ascii="微软雅黑" w:hAnsi="微软雅黑" w:eastAsia="微软雅黑" w:cs="微软雅黑"/>
                <w:b w:val="0"/>
                <w:i w:val="0"/>
                <w:caps w:val="0"/>
                <w:color w:val="000000"/>
                <w:spacing w:val="0"/>
                <w:sz w:val="15"/>
                <w:szCs w:val="15"/>
              </w:rPr>
            </w:pPr>
          </w:p>
        </w:tc>
        <w:tc>
          <w:tcPr>
            <w:tcW w:w="1553" w:type="dxa"/>
            <w:vMerge w:val="continue"/>
            <w:shd w:val="clear"/>
            <w:vAlign w:val="center"/>
          </w:tcPr>
          <w:p>
            <w:pPr>
              <w:jc w:val="center"/>
              <w:rPr>
                <w:rFonts w:hint="eastAsia" w:ascii="微软雅黑" w:hAnsi="微软雅黑" w:eastAsia="微软雅黑" w:cs="微软雅黑"/>
                <w:b w:val="0"/>
                <w:i w:val="0"/>
                <w:caps w:val="0"/>
                <w:color w:val="000000"/>
                <w:spacing w:val="0"/>
                <w:sz w:val="15"/>
                <w:szCs w:val="15"/>
              </w:rPr>
            </w:pPr>
          </w:p>
        </w:tc>
        <w:tc>
          <w:tcPr>
            <w:tcW w:w="1039" w:type="dxa"/>
            <w:shd w:val="cle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20"/>
                <w:szCs w:val="20"/>
                <w:bdr w:val="none" w:color="auto" w:sz="0" w:space="0"/>
                <w:lang w:val="en-US" w:eastAsia="zh-CN" w:bidi="ar"/>
              </w:rPr>
              <w:t>邵玉湾</w:t>
            </w:r>
          </w:p>
        </w:tc>
        <w:tc>
          <w:tcPr>
            <w:tcW w:w="714" w:type="dxa"/>
            <w:shd w:val="cle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20"/>
                <w:szCs w:val="20"/>
                <w:bdr w:val="none" w:color="auto" w:sz="0" w:space="0"/>
                <w:lang w:val="en-US" w:eastAsia="zh-CN" w:bidi="ar"/>
              </w:rPr>
              <w:t>女</w:t>
            </w:r>
          </w:p>
        </w:tc>
        <w:tc>
          <w:tcPr>
            <w:tcW w:w="989" w:type="dxa"/>
            <w:shd w:val="cle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20"/>
                <w:szCs w:val="20"/>
                <w:bdr w:val="none" w:color="auto" w:sz="0" w:space="0"/>
                <w:lang w:val="en-US" w:eastAsia="zh-CN" w:bidi="ar"/>
              </w:rPr>
              <w:t>81.60</w:t>
            </w:r>
          </w:p>
        </w:tc>
        <w:tc>
          <w:tcPr>
            <w:tcW w:w="1252" w:type="dxa"/>
            <w:shd w:val="cle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20"/>
                <w:szCs w:val="20"/>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614" w:hRule="atLeast"/>
          <w:tblCellSpacing w:w="0" w:type="dxa"/>
        </w:trPr>
        <w:tc>
          <w:tcPr>
            <w:tcW w:w="626" w:type="dxa"/>
            <w:shd w:val="cle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20"/>
                <w:szCs w:val="20"/>
                <w:bdr w:val="none" w:color="auto" w:sz="0" w:space="0"/>
                <w:lang w:val="en-US" w:eastAsia="zh-CN" w:bidi="ar"/>
              </w:rPr>
              <w:t>3</w:t>
            </w:r>
          </w:p>
        </w:tc>
        <w:tc>
          <w:tcPr>
            <w:tcW w:w="2905" w:type="dxa"/>
            <w:vMerge w:val="continue"/>
            <w:shd w:val="clear"/>
            <w:vAlign w:val="center"/>
          </w:tcPr>
          <w:p>
            <w:pPr>
              <w:jc w:val="center"/>
              <w:rPr>
                <w:rFonts w:hint="eastAsia" w:ascii="微软雅黑" w:hAnsi="微软雅黑" w:eastAsia="微软雅黑" w:cs="微软雅黑"/>
                <w:b w:val="0"/>
                <w:i w:val="0"/>
                <w:caps w:val="0"/>
                <w:color w:val="000000"/>
                <w:spacing w:val="0"/>
                <w:sz w:val="15"/>
                <w:szCs w:val="15"/>
              </w:rPr>
            </w:pPr>
          </w:p>
        </w:tc>
        <w:tc>
          <w:tcPr>
            <w:tcW w:w="1553" w:type="dxa"/>
            <w:shd w:val="cle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20"/>
                <w:szCs w:val="20"/>
                <w:bdr w:val="none" w:color="auto" w:sz="0" w:space="0"/>
                <w:lang w:val="en-US" w:eastAsia="zh-CN" w:bidi="ar"/>
              </w:rPr>
              <w:t>人才管理</w:t>
            </w:r>
          </w:p>
        </w:tc>
        <w:tc>
          <w:tcPr>
            <w:tcW w:w="1039" w:type="dxa"/>
            <w:shd w:val="cle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20"/>
                <w:szCs w:val="20"/>
                <w:bdr w:val="none" w:color="auto" w:sz="0" w:space="0"/>
                <w:lang w:val="en-US" w:eastAsia="zh-CN" w:bidi="ar"/>
              </w:rPr>
              <w:t>吴德</w:t>
            </w:r>
          </w:p>
        </w:tc>
        <w:tc>
          <w:tcPr>
            <w:tcW w:w="714" w:type="dxa"/>
            <w:shd w:val="cle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20"/>
                <w:szCs w:val="20"/>
                <w:bdr w:val="none" w:color="auto" w:sz="0" w:space="0"/>
                <w:lang w:val="en-US" w:eastAsia="zh-CN" w:bidi="ar"/>
              </w:rPr>
              <w:t>男</w:t>
            </w:r>
          </w:p>
        </w:tc>
        <w:tc>
          <w:tcPr>
            <w:tcW w:w="989" w:type="dxa"/>
            <w:shd w:val="cle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20"/>
                <w:szCs w:val="20"/>
                <w:bdr w:val="none" w:color="auto" w:sz="0" w:space="0"/>
                <w:lang w:val="en-US" w:eastAsia="zh-CN" w:bidi="ar"/>
              </w:rPr>
              <w:t>89.40</w:t>
            </w:r>
          </w:p>
        </w:tc>
        <w:tc>
          <w:tcPr>
            <w:tcW w:w="1252" w:type="dxa"/>
            <w:shd w:val="cle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20"/>
                <w:szCs w:val="20"/>
                <w:bdr w:val="none" w:color="auto" w:sz="0" w:space="0"/>
                <w:lang w:val="en-US" w:eastAsia="zh-CN" w:bidi="ar"/>
              </w:rPr>
              <w:t>　</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F4365"/>
    <w:rsid w:val="6AAF43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2018-01-08T03:17:00Z</dcterms:created>
  <dc:creator>ASUS</dc:creator>
  <cp:lastModifiedBy>ASUS</cp:lastModifiedBy>
  <dcterms:modified xsi:type="dcterms:W3CDTF">2018-01-08T03:18:57Z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