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41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9141" w:type="dxa"/>
            <w:shd w:val="clear" w:color="auto" w:fill="FFFFFF"/>
            <w:tcMar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866" w:type="dxa"/>
              <w:jc w:val="center"/>
              <w:tblCellSpacing w:w="0" w:type="dxa"/>
              <w:tblInd w:w="13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66"/>
            </w:tblGrid>
            <w:tr>
              <w:tblPrEx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8866" w:type="dxa"/>
                  <w:shd w:val="clear"/>
                  <w:vAlign w:val="top"/>
                </w:tcPr>
                <w:tbl>
                  <w:tblPr>
                    <w:tblW w:w="8857" w:type="dxa"/>
                    <w:jc w:val="center"/>
                    <w:tblCellSpacing w:w="0" w:type="dxa"/>
                    <w:tblInd w:w="5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857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8857" w:type="dxa"/>
                        <w:shd w:val="clear"/>
                        <w:vAlign w:val="center"/>
                      </w:tcPr>
                      <w:tbl>
                        <w:tblPr>
                          <w:tblW w:w="8856" w:type="dxa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8856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13" w:hRule="atLeast"/>
                            <w:tblCellSpacing w:w="0" w:type="dxa"/>
                          </w:trPr>
                          <w:tc>
                            <w:tcPr>
                              <w:tcW w:w="8856" w:type="dxa"/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27" w:hRule="atLeast"/>
                            <w:tblCellSpacing w:w="0" w:type="dxa"/>
                          </w:trPr>
                          <w:tc>
                            <w:tcPr>
                              <w:tcW w:w="8856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400" w:lineRule="atLeast"/>
                                <w:ind w:left="0" w:right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color w:val="074889"/>
                                  <w:spacing w:val="2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74889"/>
                                  <w:spacing w:val="25"/>
                                  <w:kern w:val="0"/>
                                  <w:sz w:val="20"/>
                                  <w:szCs w:val="20"/>
                                  <w:bdr w:val="none" w:color="auto" w:sz="0" w:space="0"/>
                                  <w:lang w:val="en-US" w:eastAsia="zh-CN" w:bidi="ar"/>
                                </w:rPr>
                                <w:t>西湖区2017年社区专职工作者招聘入围体检（政审）</w:t>
                              </w:r>
                              <w:bookmarkStart w:id="0" w:name="_GoBack"/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074889"/>
                                  <w:spacing w:val="25"/>
                                  <w:kern w:val="0"/>
                                  <w:sz w:val="20"/>
                                  <w:szCs w:val="20"/>
                                  <w:bdr w:val="none" w:color="auto" w:sz="0" w:space="0"/>
                                  <w:lang w:val="en-US" w:eastAsia="zh-CN" w:bidi="ar"/>
                                </w:rPr>
                                <w:t>递补名单公示</w:t>
                              </w:r>
                              <w:bookmarkEnd w:id="0"/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  <w:tblCellSpacing w:w="0" w:type="dxa"/>
                          </w:trPr>
                          <w:tc>
                            <w:tcPr>
                              <w:tcW w:w="8856" w:type="dxa"/>
                              <w:shd w:val="clear"/>
                              <w:vAlign w:val="center"/>
                            </w:tcPr>
                            <w:tbl>
                              <w:tblPr>
                                <w:tblW w:w="8678" w:type="dxa"/>
                                <w:jc w:val="center"/>
                                <w:tblCellSpacing w:w="0" w:type="dxa"/>
                                <w:tblInd w:w="89" w:type="dxa"/>
                                <w:shd w:val="clear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678"/>
                              </w:tblGrid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678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jc w:val="center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76" w:hRule="atLeast"/>
                            <w:tblCellSpacing w:w="0" w:type="dxa"/>
                          </w:trPr>
                          <w:tc>
                            <w:tcPr>
                              <w:tcW w:w="8856" w:type="dxa"/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 w:line="400" w:lineRule="atLeast"/>
                                <w:ind w:left="0" w:right="0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color w:val="BD1E23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1" w:hRule="atLeast"/>
                            <w:tblCellSpacing w:w="0" w:type="dxa"/>
                          </w:trPr>
                          <w:tc>
                            <w:tcPr>
                              <w:tcW w:w="8856" w:type="dxa"/>
                              <w:shd w:val="clear"/>
                              <w:vAlign w:val="center"/>
                            </w:tcPr>
                            <w:tbl>
                              <w:tblPr>
                                <w:tblW w:w="8855" w:type="dxa"/>
                                <w:jc w:val="center"/>
                                <w:tblCellSpacing w:w="0" w:type="dxa"/>
                                <w:tblInd w:w="1" w:type="dxa"/>
                                <w:shd w:val="clear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8855"/>
                              </w:tblGrid>
                              <w:tr>
                                <w:tblPrEx>
                                  <w:tblLayout w:type="fixed"/>
                                </w:tblPrEx>
                                <w:trPr>
                                  <w:trHeight w:val="26" w:hRule="atLeast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855" w:type="dxa"/>
                                    <w:shd w:val="clear" w:color="auto" w:fill="AEC7E5"/>
                                    <w:vAlign w:val="center"/>
                                  </w:tcPr>
                                  <w:p>
                                    <w:pPr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63" w:hRule="atLeast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85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shd w:val="clear"/>
                                  <w:tblLayout w:type="fixed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8855" w:type="dxa"/>
                                    <w:shd w:val="clear"/>
                                    <w:vAlign w:val="top"/>
                                  </w:tcPr>
                                  <w:tbl>
                                    <w:tblPr>
                                      <w:tblW w:w="8854" w:type="dxa"/>
                                      <w:jc w:val="center"/>
                                      <w:tblCellSpacing w:w="0" w:type="dxa"/>
                                      <w:tblInd w:w="0" w:type="dxa"/>
                                      <w:shd w:val="clear"/>
                                      <w:tblLayout w:type="fixed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8854"/>
                                    </w:tblGrid>
                                    <w:tr>
                                      <w:tblPrEx>
                                        <w:shd w:val="clear"/>
                                        <w:tblLayout w:type="fixed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8854" w:type="dxa"/>
                                          <w:shd w:val="clear"/>
                                          <w:vAlign w:val="center"/>
                                        </w:tcPr>
                                        <w:tbl>
                                          <w:tblPr>
                                            <w:tblW w:w="8851" w:type="dxa"/>
                                            <w:tblCellSpacing w:w="0" w:type="dxa"/>
                                            <w:tblInd w:w="-5" w:type="dxa"/>
                                            <w:tblBorders>
                                              <w:top w:val="none" w:color="auto" w:sz="0" w:space="0"/>
                                              <w:left w:val="none" w:color="auto" w:sz="0" w:space="0"/>
                                              <w:bottom w:val="none" w:color="auto" w:sz="0" w:space="0"/>
                                              <w:right w:val="none" w:color="auto" w:sz="0" w:space="0"/>
                                              <w:insideH w:val="none" w:color="auto" w:sz="0" w:space="0"/>
                                              <w:insideV w:val="none" w:color="auto" w:sz="0" w:space="0"/>
                                            </w:tblBorders>
                                            <w:shd w:val="clear"/>
                                            <w:tblLayout w:type="fixed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2169"/>
                                            <w:gridCol w:w="2219"/>
                                            <w:gridCol w:w="2269"/>
                                            <w:gridCol w:w="2194"/>
                                          </w:tblGrid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89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3"/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报考岗位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3"/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准考证号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single" w:color="auto" w:sz="4" w:space="0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3"/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综合成绩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single" w:color="auto" w:sz="4" w:space="0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3"/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备注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89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single" w:color="auto" w:sz="4" w:space="0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灵隐街道009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00900510528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60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灵隐街道009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00900110525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57.4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翠苑街道012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01200710626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73.8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翠苑街道012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01200810627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71.83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蒋村街道023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02300511230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72.6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蒋村街道023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02301111306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71.05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蒋村街道024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02403711421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74.5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蒋村街道024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02401111325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74.15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02501011510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72.25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02500511505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66.8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02602711607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77.5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02603811618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02800812026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77.55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放弃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56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single" w:color="auto" w:sz="4" w:space="0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三墩镇028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02802612114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71.55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color="auto" w:sz="4" w:space="0"/>
                                                  <w:right w:val="single" w:color="auto" w:sz="4" w:space="0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递补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451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851" w:type="dxa"/>
                                                <w:gridSpan w:val="4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咨询电话：0571-58119809                       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238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31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西湖区民政局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tblBorders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  <w:insideH w:val="none" w:color="auto" w:sz="0" w:space="0"/>
                                                <w:insideV w:val="none" w:color="auto" w:sz="0" w:space="0"/>
                                              </w:tblBorders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314" w:hRule="atLeast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21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1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226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spacing w:before="0" w:beforeAutospacing="0" w:after="0" w:afterAutospacing="0" w:line="400" w:lineRule="atLeast"/>
                                                  <w:ind w:left="0" w:right="0"/>
                                                  <w:jc w:val="left"/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 w:ascii="宋体" w:hAnsi="宋体" w:eastAsia="宋体" w:cs="宋体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  <w:bdr w:val="none" w:color="auto" w:sz="0" w:space="0"/>
                                                    <w:lang w:val="en-US" w:eastAsia="zh-CN" w:bidi="ar"/>
                                                  </w:rPr>
                                                  <w:t>2017年8月21日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2194" w:type="dxa"/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rPr>
                                                    <w:rFonts w:hint="eastAsia" w:ascii="宋体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spacing w:before="0" w:beforeAutospacing="0" w:after="0" w:afterAutospacing="0"/>
                                            <w:ind w:left="0" w:right="0"/>
                                            <w:rPr>
                                              <w:rFonts w:hint="eastAsia" w:ascii="宋体" w:hAnsi="宋体" w:eastAsia="宋体" w:cs="宋体"/>
                                              <w:color w:val="000000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jc w:val="left"/>
                                      <w:rPr>
                                        <w:rFonts w:hint="eastAsia" w:ascii="宋体" w:hAnsi="宋体" w:eastAsia="宋体" w:cs="宋体"/>
                                        <w:color w:val="000000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atLeast"/>
                          <w:ind w:left="0" w:right="0"/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>
                  <w:pPr>
                    <w:jc w:val="left"/>
                    <w:rPr>
                      <w:rFonts w:hint="eastAsia" w:ascii="宋体" w:hAnsi="宋体" w:eastAsia="宋体" w:cs="宋体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F7491"/>
    <w:rsid w:val="24FF7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2017-08-22T03:21:00Z</dcterms:created>
  <dc:creator>ASUS</dc:creator>
  <cp:lastModifiedBy>ASUS</cp:lastModifiedBy>
  <dcterms:modified xsi:type="dcterms:W3CDTF">2017-08-22T03:21:39Z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