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26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  <w:shd w:val="clear" w:fill="FFFFFF"/>
        </w:rPr>
        <w:t>递补人员</w:t>
      </w:r>
      <w:bookmarkStart w:id="0" w:name="_GoBack"/>
      <w:bookmarkEnd w:id="0"/>
    </w:p>
    <w:tbl>
      <w:tblPr>
        <w:tblW w:w="68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415"/>
        <w:gridCol w:w="1302"/>
        <w:gridCol w:w="1139"/>
        <w:gridCol w:w="1064"/>
        <w:gridCol w:w="1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招考单位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招考职位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准考证号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招考指标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总成绩排名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张展榕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象山县安全生产监察大队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综合执法(5)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02201132620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3BAE"/>
    <w:rsid w:val="15493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2017-06-30T13:19:00Z</dcterms:created>
  <dc:creator>ASUS</dc:creator>
  <cp:lastModifiedBy>ASUS</cp:lastModifiedBy>
  <dcterms:modified xsi:type="dcterms:W3CDTF">2017-06-30T13:20:02Z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