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招聘岗位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922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705"/>
        <w:gridCol w:w="780"/>
        <w:gridCol w:w="1200"/>
        <w:gridCol w:w="2280"/>
        <w:gridCol w:w="2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工作岗位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招聘人数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备注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新闻记者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艺术设计传媒大类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专科及以上（全日制普通高校）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本科及以上：专业不限（全日制普通高校） 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、财政拨款编外用工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、需较强文字功底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、需外出采访、加班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新媒小编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艺术设计传媒大类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228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专科及以上（全日制普通高校）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本科及以上：专业不限（全日制普通高校） </w:t>
            </w:r>
          </w:p>
        </w:tc>
        <w:tc>
          <w:tcPr>
            <w:tcW w:w="2640" w:type="dxa"/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、财政拨款编外用工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、需较强文字功底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、需外出采访、加班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50" w:right="0" w:firstLine="5120"/>
        <w:jc w:val="center"/>
      </w:pPr>
      <w:bookmarkStart w:id="0" w:name="_GoBack"/>
      <w:bookmarkEnd w:id="0"/>
      <w:r>
        <w:rPr>
          <w:rFonts w:hint="default" w:ascii="仿宋_GB2312" w:hAnsi="宋体" w:eastAsia="仿宋_GB2312" w:cs="仿宋_GB2312"/>
          <w:color w:val="000000"/>
          <w:sz w:val="32"/>
          <w:szCs w:val="32"/>
          <w:shd w:val="clear" w:fill="FFFFFF"/>
        </w:rPr>
        <w:t xml:space="preserve">                               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17646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16DC8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2018-01-25T06:49:10Z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