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50" w:beforeAutospacing="0" w:after="376" w:afterAutospacing="0" w:line="326" w:lineRule="atLeast"/>
        <w:ind w:left="376" w:right="376" w:firstLine="709"/>
      </w:pPr>
      <w:bookmarkStart w:id="0" w:name="_GoBack"/>
      <w:r>
        <w:rPr>
          <w:rFonts w:ascii="华文仿宋" w:hAnsi="华文仿宋" w:eastAsia="华文仿宋" w:cs="华文仿宋"/>
          <w:color w:val="000000"/>
          <w:sz w:val="26"/>
          <w:szCs w:val="26"/>
          <w:shd w:val="clear" w:fill="F7FBFF"/>
        </w:rPr>
        <w:t>考点地址：东城区板厂南里3号（东二环光明桥西北区角）。</w:t>
      </w:r>
    </w:p>
    <w:bookmarkEnd w:id="0"/>
    <w:p>
      <w:pPr>
        <w:pStyle w:val="2"/>
        <w:keepNext w:val="0"/>
        <w:keepLines w:val="0"/>
        <w:widowControl/>
        <w:suppressLineNumbers w:val="0"/>
        <w:spacing w:before="250" w:beforeAutospacing="0" w:after="376" w:afterAutospacing="0" w:line="326" w:lineRule="atLeast"/>
        <w:ind w:left="376" w:right="376" w:firstLine="709"/>
      </w:pPr>
      <w:r>
        <w:rPr>
          <w:rFonts w:hint="default" w:ascii="华文仿宋" w:hAnsi="华文仿宋" w:eastAsia="华文仿宋" w:cs="华文仿宋"/>
          <w:i w:val="0"/>
          <w:color w:val="000000"/>
          <w:sz w:val="26"/>
          <w:szCs w:val="26"/>
          <w:bdr w:val="none" w:color="auto" w:sz="0" w:space="0"/>
          <w:shd w:val="clear" w:fill="F7FBFF"/>
        </w:rPr>
        <w:drawing>
          <wp:inline distT="0" distB="0" distL="114300" distR="114300">
            <wp:extent cx="5948045" cy="4267835"/>
            <wp:effectExtent l="0" t="0" r="508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426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D735D"/>
    <w:rsid w:val="723D7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2017-10-26T06:01:00Z</dcterms:created>
  <dc:creator>ASUS</dc:creator>
  <cp:lastModifiedBy>ASUS</cp:lastModifiedBy>
  <dcterms:modified xsi:type="dcterms:W3CDTF">2017-10-26T06:01:57Z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