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3" w:lineRule="atLeast"/>
        <w:jc w:val="center"/>
        <w:rPr>
          <w:lang w:val="en-US"/>
        </w:rPr>
      </w:pPr>
      <w:r>
        <w:rPr>
          <w:rFonts w:hint="eastAsia" w:ascii="宋体" w:hAnsi="宋体" w:eastAsia="宋体" w:cs="宋体"/>
          <w:color w:val="3D3D3D"/>
          <w:sz w:val="17"/>
          <w:szCs w:val="17"/>
          <w:u w:val="none"/>
          <w:bdr w:val="none" w:color="auto" w:sz="0" w:space="0"/>
        </w:rPr>
        <w:t>编外工作人员</w:t>
      </w:r>
      <w:r>
        <w:rPr>
          <w:rFonts w:hint="eastAsia" w:ascii="宋体" w:hAnsi="宋体" w:eastAsia="宋体" w:cs="宋体"/>
          <w:color w:val="3D3D3D"/>
          <w:sz w:val="17"/>
          <w:szCs w:val="17"/>
          <w:u w:val="none"/>
          <w:bdr w:val="none" w:color="auto" w:sz="0" w:space="0"/>
          <w:lang w:val="en-US" w:eastAsia="zh-CN"/>
        </w:rPr>
        <w:t>拟聘公示</w:t>
      </w:r>
      <w:bookmarkStart w:id="0" w:name="_GoBack"/>
      <w:bookmarkEnd w:id="0"/>
    </w:p>
    <w:tbl>
      <w:tblPr>
        <w:tblW w:w="5697" w:type="dxa"/>
        <w:jc w:val="center"/>
        <w:tblInd w:w="13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152"/>
        <w:gridCol w:w="589"/>
        <w:gridCol w:w="713"/>
        <w:gridCol w:w="901"/>
        <w:gridCol w:w="689"/>
        <w:gridCol w:w="10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性别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学历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报考职位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成绩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胡楷欣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中专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80.1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张佳梦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中专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71.1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陈露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中专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68.9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张微楠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中专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护理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68.1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李超跃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女</w:t>
            </w:r>
          </w:p>
        </w:tc>
        <w:tc>
          <w:tcPr>
            <w:tcW w:w="7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大学</w:t>
            </w:r>
          </w:p>
        </w:tc>
        <w:tc>
          <w:tcPr>
            <w:tcW w:w="9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药学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71.0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5"/>
                <w:szCs w:val="15"/>
                <w:u w:val="none"/>
                <w:bdr w:val="none" w:color="auto" w:sz="0" w:space="0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07A0A"/>
    <w:rsid w:val="5EE07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D3D3D"/>
      <w:u w:val="none"/>
    </w:rPr>
  </w:style>
  <w:style w:type="character" w:styleId="5">
    <w:name w:val="Hyperlink"/>
    <w:basedOn w:val="3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2017-06-19T07:29:00Z</dcterms:created>
  <dc:creator>ASUS</dc:creator>
  <cp:lastModifiedBy>ASUS</cp:lastModifiedBy>
  <dcterms:modified xsi:type="dcterms:W3CDTF">2017-06-19T07:29:50Z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