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2F9E" w:rsidRDefault="007F4A81">
      <w:pPr>
        <w:pStyle w:val="p0"/>
        <w:adjustRightInd w:val="0"/>
        <w:snapToGrid w:val="0"/>
        <w:spacing w:before="0" w:beforeAutospacing="0" w:after="0" w:afterAutospacing="0" w:line="480" w:lineRule="exact"/>
        <w:jc w:val="both"/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附件：</w:t>
      </w:r>
    </w:p>
    <w:p w:rsidR="004E0E89" w:rsidRDefault="007F4A81" w:rsidP="00F82F9E">
      <w:pPr>
        <w:pStyle w:val="p0"/>
        <w:adjustRightInd w:val="0"/>
        <w:snapToGrid w:val="0"/>
        <w:spacing w:before="0" w:beforeAutospacing="0" w:after="0" w:afterAutospacing="0" w:line="480" w:lineRule="exact"/>
        <w:jc w:val="center"/>
        <w:rPr>
          <w:rStyle w:val="15"/>
          <w:rFonts w:asciiTheme="majorEastAsia" w:eastAsiaTheme="majorEastAsia" w:hAnsi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市直事业单位公开招聘工作人员</w:t>
      </w:r>
      <w:r w:rsidR="002B0A5E"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报名</w:t>
      </w:r>
      <w:r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情况表</w:t>
      </w:r>
    </w:p>
    <w:p w:rsidR="0049189A" w:rsidRDefault="0049189A">
      <w:pPr>
        <w:pStyle w:val="p0"/>
        <w:adjustRightInd w:val="0"/>
        <w:snapToGrid w:val="0"/>
        <w:spacing w:before="0" w:beforeAutospacing="0" w:after="0" w:afterAutospacing="0" w:line="480" w:lineRule="exact"/>
        <w:jc w:val="both"/>
        <w:rPr>
          <w:rStyle w:val="15"/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tbl>
      <w:tblPr>
        <w:tblW w:w="8980" w:type="dxa"/>
        <w:jc w:val="center"/>
        <w:tblInd w:w="-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1559"/>
        <w:gridCol w:w="1418"/>
        <w:gridCol w:w="2122"/>
      </w:tblGrid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Default="00537A45" w:rsidP="0009296D">
            <w:pPr>
              <w:widowControl/>
              <w:spacing w:line="450" w:lineRule="atLeast"/>
              <w:jc w:val="center"/>
              <w:rPr>
                <w:rFonts w:ascii="Microsoft YaHei" w:eastAsia="Microsoft YaHei" w:hAnsi="Microsoft YaHei" w:cs="Microsoft YaHei"/>
                <w:b/>
                <w:szCs w:val="21"/>
              </w:rPr>
            </w:pPr>
            <w:r>
              <w:rPr>
                <w:rFonts w:ascii="Microsoft YaHei" w:eastAsia="Microsoft YaHei" w:hAnsi="Microsoft YaHei" w:cs="Microsoft YaHei"/>
                <w:b/>
                <w:kern w:val="0"/>
                <w:szCs w:val="21"/>
              </w:rPr>
              <w:t>招录单位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Default="00537A45" w:rsidP="0009296D">
            <w:pPr>
              <w:widowControl/>
              <w:spacing w:line="450" w:lineRule="atLeast"/>
              <w:jc w:val="center"/>
              <w:rPr>
                <w:rFonts w:ascii="Microsoft YaHei" w:eastAsia="Microsoft YaHei" w:hAnsi="Microsoft YaHei" w:cs="Microsoft YaHei"/>
                <w:b/>
                <w:szCs w:val="21"/>
              </w:rPr>
            </w:pPr>
            <w:r>
              <w:rPr>
                <w:rFonts w:ascii="Microsoft YaHei" w:eastAsia="Microsoft YaHei" w:hAnsi="Microsoft YaHei" w:cs="Microsoft YaHei"/>
                <w:b/>
                <w:kern w:val="0"/>
                <w:szCs w:val="21"/>
              </w:rPr>
              <w:t>职位名称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Default="00537A45" w:rsidP="0009296D">
            <w:pPr>
              <w:widowControl/>
              <w:spacing w:line="450" w:lineRule="atLeast"/>
              <w:jc w:val="center"/>
              <w:rPr>
                <w:rFonts w:ascii="Microsoft YaHei" w:eastAsia="Microsoft YaHei" w:hAnsi="Microsoft YaHei" w:cs="Microsoft YaHei"/>
                <w:b/>
                <w:szCs w:val="21"/>
              </w:rPr>
            </w:pPr>
            <w:r>
              <w:rPr>
                <w:rFonts w:ascii="Microsoft YaHei" w:eastAsia="Microsoft YaHei" w:hAnsi="Microsoft YaHei" w:cs="Microsoft YaHei"/>
                <w:b/>
                <w:kern w:val="0"/>
                <w:szCs w:val="21"/>
              </w:rPr>
              <w:t>招考计划</w:t>
            </w:r>
          </w:p>
        </w:tc>
        <w:tc>
          <w:tcPr>
            <w:tcW w:w="2122" w:type="dxa"/>
          </w:tcPr>
          <w:p w:rsidR="00537A45" w:rsidRDefault="00537A45" w:rsidP="0009296D">
            <w:pPr>
              <w:widowControl/>
              <w:spacing w:line="450" w:lineRule="atLeast"/>
              <w:jc w:val="center"/>
              <w:rPr>
                <w:rFonts w:ascii="Microsoft YaHei" w:hAnsi="Microsoft YaHei" w:cs="Microsoft YaHei" w:hint="eastAsia"/>
                <w:b/>
                <w:kern w:val="0"/>
                <w:szCs w:val="21"/>
              </w:rPr>
            </w:pPr>
            <w:r>
              <w:rPr>
                <w:rFonts w:ascii="Microsoft YaHei" w:hAnsi="Microsoft YaHei" w:cs="Microsoft YaHei" w:hint="eastAsia"/>
                <w:b/>
                <w:kern w:val="0"/>
                <w:szCs w:val="21"/>
              </w:rPr>
              <w:t>缴费人数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绍兴滨海新城建筑工程质量安全监督站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投资审计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工程预决算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绍兴滨海新城投资服务中心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投资服务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绍兴市财政投资管理中心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财税1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财税2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财税3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17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绍兴市道路交通事故社会救助基金管理中心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</w:t>
            </w:r>
            <w:proofErr w:type="gramStart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市数字</w:t>
            </w:r>
            <w:proofErr w:type="gramEnd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财政管理中心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软件运维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绍兴市信用中心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信用管理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绍兴市发展规划研究工程院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规划研究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绍兴市城市规划测绘院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地理信息应用与开发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绍兴市城乡规划管理处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规划管理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绍兴市固体废物管理中心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环境统计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环境管理1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环境管理2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28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绍兴市环境监测中心站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环境监测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59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绍兴市机关服务中心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综合文字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绍兴市机关资产事务中心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资产管理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绍兴市公路管理局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工程管理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17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路政管理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绍兴科技馆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展教管理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科技辅导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设备管理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111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绍兴市慈善工作办公室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计算机管理员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绍兴市救助管理站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会计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29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绍兴市社会福利院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护士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27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绍兴市农业科学研究院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土壤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蔬菜育种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花卉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17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绍兴市电子商务促进中心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绍兴市政府投资项目审计中心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计算机审计人员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>
              <w:rPr>
                <w:rFonts w:ascii="Microsoft YaHei" w:eastAsia="宋体" w:hAnsi="Microsoft YaHei" w:cs="Microsoft YaHei" w:hint="eastAsia"/>
                <w:b/>
                <w:szCs w:val="21"/>
              </w:rPr>
              <w:t>绍兴市农村水利站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  <w:r w:rsidRPr="00E75844">
              <w:rPr>
                <w:rFonts w:asciiTheme="minorEastAsia" w:hAnsiTheme="minorEastAsia" w:cs="Microsoft YaHei" w:hint="eastAsia"/>
                <w:b/>
                <w:szCs w:val="21"/>
              </w:rPr>
              <w:t>绍兴市人民医院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医务社工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绍兴市妇幼保健院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内审人员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行政人员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绍兴市第七人民医院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计算机管理员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Microsoft YaHei" w:eastAsia="宋体" w:hAnsi="Microsoft YaHei" w:cs="Microsoft YaHei" w:hint="eastAsia"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szCs w:val="21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27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绍兴市越城区斗门镇卫生院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信息科工作人员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Microsoft YaHei" w:eastAsia="宋体" w:hAnsi="Microsoft YaHei" w:cs="Microsoft YaHei" w:hint="eastAsia"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szCs w:val="21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lastRenderedPageBreak/>
              <w:t>绍兴市越城区</w:t>
            </w:r>
            <w:proofErr w:type="gramStart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孙端镇</w:t>
            </w:r>
            <w:proofErr w:type="gramEnd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卫生院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信息科工作人员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8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绍兴图书馆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计算机管理员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阅读推广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绍兴市越城区马山镇工贸经济服务中心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环境管理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绍兴市越城区马山镇社会事务服务中心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社保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28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绍兴市越城区马山镇农业综合服务中心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文秘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经济管理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84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法律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绍兴市越城区</w:t>
            </w:r>
            <w:proofErr w:type="gramStart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孙端镇事业</w:t>
            </w:r>
            <w:proofErr w:type="gramEnd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综合服务中心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党政办管理工作人员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党建、组织人事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绍兴市招商投资促进中心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Microsoft YaHei" w:eastAsia="宋体" w:hAnsi="Microsoft YaHei" w:cs="Microsoft YaHei" w:hint="eastAsia"/>
                <w:szCs w:val="21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绍兴市重</w:t>
            </w:r>
            <w:proofErr w:type="gramStart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大公建</w:t>
            </w:r>
            <w:proofErr w:type="gramEnd"/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项目工程管理办公室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综合文字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绍兴市房地产管理处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法律咨询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18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绍兴市公用事业管理处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安全生产管理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绍兴市建设工程质量安全监督总站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轨道交通质安监管理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绍兴市市政工程管理处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工程管理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26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绍兴市环境卫生管理处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建筑垃圾处置管理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65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绍兴市工人文化宫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体育活动策划与</w:t>
            </w: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体育锻炼指导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48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lastRenderedPageBreak/>
              <w:t>绍兴市总工会职工服务中心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91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绍兴文理学院附属医院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信息科工作人员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绍兴文理</w:t>
            </w:r>
            <w:proofErr w:type="gramStart"/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学院元</w:t>
            </w:r>
            <w:proofErr w:type="gramEnd"/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培学院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网络管理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绍兴文理学院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辅导员1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34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辅导员2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84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11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Microsoft YaHei" w:eastAsia="宋体" w:hAnsi="Microsoft YaHei" w:cs="Microsoft YaHei" w:hint="eastAsia"/>
                <w:szCs w:val="21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专</w:t>
            </w: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技岗位</w:t>
            </w:r>
            <w:proofErr w:type="gramEnd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15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行政管理1（上虞分院）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行政管理2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绍兴市检察事务中心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110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工作人员2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143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宋体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eastAsia="宋体" w:hAnsi="Microsoft YaHei" w:cs="Microsoft YaHei" w:hint="eastAsia"/>
                <w:b/>
                <w:szCs w:val="21"/>
              </w:rPr>
              <w:t>绍兴市政务热线服务中心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proofErr w:type="gramStart"/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法制员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14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eastAsia="Microsoft YaHei" w:hAnsi="Microsoft YaHei" w:cs="Microsoft YaHei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会计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:rsidR="00537A45" w:rsidRPr="00E75844" w:rsidRDefault="00537A45" w:rsidP="0009296D">
            <w:pPr>
              <w:jc w:val="center"/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40</w:t>
            </w:r>
          </w:p>
        </w:tc>
      </w:tr>
      <w:tr w:rsidR="00537A45" w:rsidTr="00537A45">
        <w:trPr>
          <w:trHeight w:val="450"/>
          <w:jc w:val="center"/>
        </w:trPr>
        <w:tc>
          <w:tcPr>
            <w:tcW w:w="3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rPr>
                <w:rFonts w:ascii="Microsoft YaHei" w:hAnsi="Microsoft YaHei" w:cs="Microsoft YaHei" w:hint="eastAsia"/>
                <w:b/>
                <w:szCs w:val="21"/>
              </w:rPr>
            </w:pPr>
            <w:r w:rsidRPr="00E75844">
              <w:rPr>
                <w:rFonts w:ascii="Microsoft YaHei" w:hAnsi="Microsoft YaHei" w:cs="Microsoft YaHei" w:hint="eastAsia"/>
                <w:b/>
                <w:szCs w:val="21"/>
              </w:rPr>
              <w:t>绍兴市政协文史资料编辑部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left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E75844">
              <w:rPr>
                <w:rFonts w:ascii="微软雅黑" w:eastAsia="微软雅黑" w:hAnsi="微软雅黑" w:hint="eastAsia"/>
                <w:sz w:val="22"/>
                <w:szCs w:val="22"/>
              </w:rPr>
              <w:t>文字综合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37A45" w:rsidRPr="00E75844" w:rsidRDefault="00537A45" w:rsidP="0009296D">
            <w:pPr>
              <w:jc w:val="center"/>
              <w:rPr>
                <w:rFonts w:ascii="Microsoft YaHei" w:hAnsi="Microsoft YaHei" w:cs="Microsoft YaHei" w:hint="eastAsia"/>
                <w:b/>
                <w:bCs/>
                <w:kern w:val="0"/>
                <w:szCs w:val="21"/>
              </w:rPr>
            </w:pPr>
            <w:r w:rsidRPr="00E75844">
              <w:rPr>
                <w:rFonts w:hint="eastAsia"/>
              </w:rPr>
              <w:t>3</w:t>
            </w:r>
          </w:p>
        </w:tc>
        <w:tc>
          <w:tcPr>
            <w:tcW w:w="2122" w:type="dxa"/>
            <w:vAlign w:val="center"/>
          </w:tcPr>
          <w:p w:rsidR="00537A45" w:rsidRPr="008655E2" w:rsidRDefault="00537A45" w:rsidP="00537A45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8655E2">
              <w:rPr>
                <w:rFonts w:ascii="微软雅黑" w:eastAsia="微软雅黑" w:hAnsi="微软雅黑" w:hint="eastAsia"/>
                <w:sz w:val="22"/>
                <w:szCs w:val="22"/>
              </w:rPr>
              <w:t>17</w:t>
            </w:r>
          </w:p>
        </w:tc>
      </w:tr>
    </w:tbl>
    <w:p w:rsidR="004E0E89" w:rsidRDefault="004E0E89" w:rsidP="0084658B">
      <w:pPr>
        <w:pStyle w:val="p0"/>
        <w:adjustRightInd w:val="0"/>
        <w:snapToGrid w:val="0"/>
        <w:spacing w:before="0" w:beforeAutospacing="0" w:after="0" w:afterAutospacing="0" w:line="480" w:lineRule="exact"/>
        <w:ind w:firstLine="820"/>
        <w:jc w:val="both"/>
        <w:rPr>
          <w:rStyle w:val="15"/>
          <w:sz w:val="32"/>
          <w:szCs w:val="32"/>
        </w:rPr>
      </w:pPr>
    </w:p>
    <w:sectPr w:rsidR="004E0E89" w:rsidSect="004E0E89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AF" w:rsidRDefault="005644AF" w:rsidP="00184638">
      <w:r>
        <w:separator/>
      </w:r>
    </w:p>
  </w:endnote>
  <w:endnote w:type="continuationSeparator" w:id="0">
    <w:p w:rsidR="005644AF" w:rsidRDefault="005644AF" w:rsidP="0018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Courier New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AF" w:rsidRDefault="005644AF" w:rsidP="00184638">
      <w:r>
        <w:separator/>
      </w:r>
    </w:p>
  </w:footnote>
  <w:footnote w:type="continuationSeparator" w:id="0">
    <w:p w:rsidR="005644AF" w:rsidRDefault="005644AF" w:rsidP="0018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5D98"/>
    <w:rsid w:val="00066667"/>
    <w:rsid w:val="00132855"/>
    <w:rsid w:val="00184638"/>
    <w:rsid w:val="001A48EB"/>
    <w:rsid w:val="00251569"/>
    <w:rsid w:val="002B0A5E"/>
    <w:rsid w:val="002C3B03"/>
    <w:rsid w:val="002D0423"/>
    <w:rsid w:val="00364EDC"/>
    <w:rsid w:val="004279D5"/>
    <w:rsid w:val="00427FEC"/>
    <w:rsid w:val="0049189A"/>
    <w:rsid w:val="004A5BE2"/>
    <w:rsid w:val="004C1BAD"/>
    <w:rsid w:val="004E0E89"/>
    <w:rsid w:val="004E3A22"/>
    <w:rsid w:val="004F4354"/>
    <w:rsid w:val="00537A45"/>
    <w:rsid w:val="005644AF"/>
    <w:rsid w:val="005E08C1"/>
    <w:rsid w:val="006042FD"/>
    <w:rsid w:val="00612B56"/>
    <w:rsid w:val="006406E8"/>
    <w:rsid w:val="006612C2"/>
    <w:rsid w:val="0068669C"/>
    <w:rsid w:val="00696E7B"/>
    <w:rsid w:val="006C0E6A"/>
    <w:rsid w:val="007804DF"/>
    <w:rsid w:val="007F4A81"/>
    <w:rsid w:val="00821F42"/>
    <w:rsid w:val="0084658B"/>
    <w:rsid w:val="008655E2"/>
    <w:rsid w:val="008A1C5B"/>
    <w:rsid w:val="008B08DB"/>
    <w:rsid w:val="0091295C"/>
    <w:rsid w:val="0094306F"/>
    <w:rsid w:val="009804D8"/>
    <w:rsid w:val="00983AA6"/>
    <w:rsid w:val="009B6FF7"/>
    <w:rsid w:val="009F7E5D"/>
    <w:rsid w:val="00A1120A"/>
    <w:rsid w:val="00A52A2B"/>
    <w:rsid w:val="00BB3C2C"/>
    <w:rsid w:val="00C004ED"/>
    <w:rsid w:val="00C81790"/>
    <w:rsid w:val="00D107A5"/>
    <w:rsid w:val="00DA76C4"/>
    <w:rsid w:val="00DE682B"/>
    <w:rsid w:val="00E5109B"/>
    <w:rsid w:val="00EC537B"/>
    <w:rsid w:val="00EF7323"/>
    <w:rsid w:val="00F5576F"/>
    <w:rsid w:val="00F82F9E"/>
    <w:rsid w:val="04D34E68"/>
    <w:rsid w:val="11452836"/>
    <w:rsid w:val="11F5625D"/>
    <w:rsid w:val="141C457B"/>
    <w:rsid w:val="1F9C2336"/>
    <w:rsid w:val="203130FC"/>
    <w:rsid w:val="266F4F0A"/>
    <w:rsid w:val="27ED61DE"/>
    <w:rsid w:val="2DB160A1"/>
    <w:rsid w:val="391C0CE4"/>
    <w:rsid w:val="469F07EC"/>
    <w:rsid w:val="4FA265B6"/>
    <w:rsid w:val="50081742"/>
    <w:rsid w:val="56301AB0"/>
    <w:rsid w:val="5A1867ED"/>
    <w:rsid w:val="5F5C3D02"/>
    <w:rsid w:val="5FB4636C"/>
    <w:rsid w:val="60D51D2D"/>
    <w:rsid w:val="63051BC5"/>
    <w:rsid w:val="63507C17"/>
    <w:rsid w:val="642B30D4"/>
    <w:rsid w:val="698C44A5"/>
    <w:rsid w:val="6A0D0C56"/>
    <w:rsid w:val="6ACD5D98"/>
    <w:rsid w:val="7585482C"/>
    <w:rsid w:val="75D145A4"/>
    <w:rsid w:val="76E46C8B"/>
    <w:rsid w:val="7B1B1873"/>
    <w:rsid w:val="7C9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E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E0E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E0E89"/>
    <w:rPr>
      <w:color w:val="0000FF"/>
      <w:u w:val="single"/>
    </w:rPr>
  </w:style>
  <w:style w:type="table" w:styleId="a5">
    <w:name w:val="Table Grid"/>
    <w:basedOn w:val="a1"/>
    <w:qFormat/>
    <w:rsid w:val="004E0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4E0E8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15"/>
    <w:basedOn w:val="a0"/>
    <w:qFormat/>
    <w:rsid w:val="004E0E89"/>
  </w:style>
  <w:style w:type="paragraph" w:styleId="a6">
    <w:name w:val="header"/>
    <w:basedOn w:val="a"/>
    <w:link w:val="Char"/>
    <w:rsid w:val="00184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846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84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846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E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E0E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E0E89"/>
    <w:rPr>
      <w:color w:val="0000FF"/>
      <w:u w:val="single"/>
    </w:rPr>
  </w:style>
  <w:style w:type="table" w:styleId="a5">
    <w:name w:val="Table Grid"/>
    <w:basedOn w:val="a1"/>
    <w:qFormat/>
    <w:rsid w:val="004E0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4E0E8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15"/>
    <w:basedOn w:val="a0"/>
    <w:qFormat/>
    <w:rsid w:val="004E0E89"/>
  </w:style>
  <w:style w:type="paragraph" w:styleId="a6">
    <w:name w:val="header"/>
    <w:basedOn w:val="a"/>
    <w:link w:val="Char"/>
    <w:rsid w:val="00184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846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84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846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F3923-87D2-4C5C-A37B-73884FD8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俞泽英</cp:lastModifiedBy>
  <cp:revision>2</cp:revision>
  <cp:lastPrinted>2017-05-22T07:07:00Z</cp:lastPrinted>
  <dcterms:created xsi:type="dcterms:W3CDTF">2017-09-27T01:04:00Z</dcterms:created>
  <dcterms:modified xsi:type="dcterms:W3CDTF">2017-09-27T01:04:00Z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