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年5月桐庐县公开招聘中小学（幼儿园）事业人员</w:t>
      </w:r>
    </w:p>
    <w:p>
      <w:pPr>
        <w:jc w:val="center"/>
        <w:rPr>
          <w:rFonts w:hint="eastAsia" w:ascii="黑体" w:hAnsi="黑体" w:eastAsia="黑体" w:cs="黑体"/>
          <w:sz w:val="32"/>
          <w:szCs w:val="32"/>
        </w:rPr>
      </w:pPr>
      <w:r>
        <w:rPr>
          <w:rFonts w:hint="eastAsia" w:ascii="黑体" w:hAnsi="黑体" w:eastAsia="黑体" w:cs="黑体"/>
          <w:sz w:val="32"/>
          <w:szCs w:val="32"/>
        </w:rPr>
        <w:t>笔试考生须知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一、本次考试不举办也不委托任何机构举办针对考试的辅导培训班。目前社会上出现的任何以教师招聘专门培训机构等名义举办的辅导班、讲座等，均与考试组织者无关、与本次考试无关。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二、考生必须携带《准考证》和本人有效期内《身份证》进场，缺一不可，按指定的座位就座，入座后自觉将证件放在座位左上角,以备监考人员检查；</w:t>
      </w:r>
      <w:r>
        <w:rPr>
          <w:rFonts w:hint="eastAsia" w:ascii="宋体" w:hAnsi="宋体" w:eastAsia="宋体" w:cs="宋体"/>
          <w:b/>
          <w:bCs w:val="0"/>
          <w:color w:val="auto"/>
          <w:kern w:val="0"/>
          <w:sz w:val="28"/>
          <w:szCs w:val="28"/>
          <w:lang w:val="en-US" w:eastAsia="zh-CN" w:bidi="ar"/>
        </w:rPr>
        <w:t>开考15分钟后考生不得入场；开考30分钟内考生不得离开考场。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三、除钢笔、圆珠笔、铅笔等考试必用品外，严禁将任何资料及各类通讯工具等带入考场；考生须按监考人员要求将随身携带的物品放在指定地点。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jc w:val="left"/>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报考职教机械专业教师岗位的考生须携带绘图工具(铅笔、圆规、橡皮、三角板等)。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jc w:val="left"/>
        <w:rPr>
          <w:color w:val="auto"/>
        </w:rPr>
      </w:pPr>
      <w:r>
        <w:rPr>
          <w:rFonts w:hint="eastAsia" w:ascii="宋体" w:hAnsi="宋体" w:eastAsia="宋体" w:cs="宋体"/>
          <w:b/>
          <w:bCs w:val="0"/>
          <w:color w:val="auto"/>
          <w:kern w:val="0"/>
          <w:sz w:val="28"/>
          <w:szCs w:val="28"/>
          <w:lang w:val="en-US" w:eastAsia="zh-CN" w:bidi="ar"/>
        </w:rPr>
        <w:t>报考小学美术教师岗位的考生须携带铅笔（4B或5B）和橡皮。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jc w:val="left"/>
        <w:rPr>
          <w:color w:val="auto"/>
        </w:rPr>
      </w:pPr>
      <w:r>
        <w:rPr>
          <w:rFonts w:hint="eastAsia" w:ascii="宋体" w:hAnsi="宋体" w:eastAsia="宋体" w:cs="宋体"/>
          <w:b/>
          <w:bCs w:val="0"/>
          <w:color w:val="auto"/>
          <w:kern w:val="0"/>
          <w:sz w:val="28"/>
          <w:szCs w:val="28"/>
          <w:lang w:val="en-US" w:eastAsia="zh-CN" w:bidi="ar"/>
        </w:rPr>
        <w:t>所有考试科目不得使用计算器。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w:t>
      </w:r>
      <w:r>
        <w:rPr>
          <w:rFonts w:ascii="宋体" w:hAnsi="宋体" w:cs="宋体"/>
          <w:color w:val="000000"/>
          <w:kern w:val="0"/>
          <w:sz w:val="28"/>
          <w:szCs w:val="28"/>
        </w:rPr>
        <w:t>开考前，考生可在试卷规定的地方填写自己的姓名、报考单位</w:t>
      </w:r>
      <w:r>
        <w:rPr>
          <w:rFonts w:hint="eastAsia" w:ascii="宋体" w:hAnsi="宋体" w:cs="宋体"/>
          <w:color w:val="000000"/>
          <w:kern w:val="0"/>
          <w:sz w:val="28"/>
          <w:szCs w:val="28"/>
        </w:rPr>
        <w:t>（</w:t>
      </w:r>
      <w:r>
        <w:rPr>
          <w:rFonts w:ascii="宋体" w:hAnsi="宋体" w:cs="宋体"/>
          <w:color w:val="000000"/>
          <w:kern w:val="0"/>
          <w:sz w:val="28"/>
          <w:szCs w:val="28"/>
        </w:rPr>
        <w:t>统一填写</w:t>
      </w:r>
      <w:r>
        <w:rPr>
          <w:rFonts w:hint="eastAsia" w:ascii="宋体" w:hAnsi="宋体" w:cs="宋体"/>
          <w:color w:val="000000"/>
          <w:kern w:val="0"/>
          <w:sz w:val="28"/>
          <w:szCs w:val="28"/>
        </w:rPr>
        <w:t>“</w:t>
      </w:r>
      <w:r>
        <w:rPr>
          <w:rFonts w:ascii="宋体" w:hAnsi="宋体" w:cs="宋体"/>
          <w:color w:val="000000"/>
          <w:kern w:val="0"/>
          <w:sz w:val="28"/>
          <w:szCs w:val="28"/>
        </w:rPr>
        <w:t>桐庐县教育局</w:t>
      </w:r>
      <w:r>
        <w:rPr>
          <w:rFonts w:hint="eastAsia" w:ascii="宋体" w:hAnsi="宋体" w:cs="宋体"/>
          <w:color w:val="000000"/>
          <w:kern w:val="0"/>
          <w:sz w:val="28"/>
          <w:szCs w:val="28"/>
        </w:rPr>
        <w:t>”）</w:t>
      </w:r>
      <w:r>
        <w:rPr>
          <w:rFonts w:ascii="宋体" w:hAnsi="宋体" w:cs="宋体"/>
          <w:color w:val="000000"/>
          <w:kern w:val="0"/>
          <w:sz w:val="28"/>
          <w:szCs w:val="28"/>
        </w:rPr>
        <w:t>、报考岗位</w:t>
      </w:r>
      <w:r>
        <w:rPr>
          <w:rFonts w:hint="eastAsia" w:ascii="宋体" w:hAnsi="宋体" w:cs="宋体"/>
          <w:color w:val="000000"/>
          <w:kern w:val="0"/>
          <w:sz w:val="28"/>
          <w:szCs w:val="28"/>
        </w:rPr>
        <w:t>（</w:t>
      </w:r>
      <w:r>
        <w:rPr>
          <w:rFonts w:ascii="宋体" w:hAnsi="宋体" w:cs="宋体"/>
          <w:color w:val="000000"/>
          <w:kern w:val="0"/>
          <w:sz w:val="28"/>
          <w:szCs w:val="28"/>
        </w:rPr>
        <w:t>填写报考学科</w:t>
      </w:r>
      <w:r>
        <w:rPr>
          <w:rFonts w:hint="eastAsia" w:ascii="宋体" w:hAnsi="宋体" w:cs="宋体"/>
          <w:color w:val="000000"/>
          <w:kern w:val="0"/>
          <w:sz w:val="28"/>
          <w:szCs w:val="28"/>
        </w:rPr>
        <w:t>）</w:t>
      </w:r>
      <w:r>
        <w:rPr>
          <w:rFonts w:ascii="宋体" w:hAnsi="宋体" w:cs="宋体"/>
          <w:color w:val="000000"/>
          <w:kern w:val="0"/>
          <w:sz w:val="28"/>
          <w:szCs w:val="28"/>
        </w:rPr>
        <w:t>、</w:t>
      </w:r>
      <w:r>
        <w:rPr>
          <w:rFonts w:hint="eastAsia" w:ascii="宋体" w:hAnsi="宋体" w:cs="宋体"/>
          <w:color w:val="000000"/>
          <w:kern w:val="0"/>
          <w:sz w:val="28"/>
          <w:szCs w:val="28"/>
        </w:rPr>
        <w:t>准考证</w:t>
      </w:r>
      <w:r>
        <w:rPr>
          <w:rFonts w:ascii="宋体" w:hAnsi="宋体" w:cs="宋体"/>
          <w:color w:val="000000"/>
          <w:kern w:val="0"/>
          <w:sz w:val="28"/>
          <w:szCs w:val="28"/>
        </w:rPr>
        <w:t>号等，</w:t>
      </w:r>
      <w:r>
        <w:rPr>
          <w:rFonts w:hint="eastAsia" w:ascii="宋体" w:hAnsi="宋体" w:cs="宋体"/>
          <w:color w:val="000000"/>
          <w:kern w:val="0"/>
          <w:sz w:val="28"/>
          <w:szCs w:val="28"/>
        </w:rPr>
        <w:t>座位号填写在答题卷正面第1页右上角；</w:t>
      </w:r>
      <w:r>
        <w:rPr>
          <w:rFonts w:ascii="宋体" w:hAnsi="宋体" w:cs="宋体"/>
          <w:color w:val="000000"/>
          <w:kern w:val="0"/>
          <w:sz w:val="28"/>
          <w:szCs w:val="28"/>
        </w:rPr>
        <w:t>不得在答题卷上作</w:t>
      </w:r>
      <w:r>
        <w:rPr>
          <w:rFonts w:hint="eastAsia" w:ascii="宋体" w:hAnsi="宋体" w:cs="宋体"/>
          <w:color w:val="000000"/>
          <w:kern w:val="0"/>
          <w:sz w:val="28"/>
          <w:szCs w:val="28"/>
        </w:rPr>
        <w:t>其它</w:t>
      </w:r>
      <w:r>
        <w:rPr>
          <w:rFonts w:ascii="宋体" w:hAnsi="宋体" w:cs="宋体"/>
          <w:color w:val="000000"/>
          <w:kern w:val="0"/>
          <w:sz w:val="28"/>
          <w:szCs w:val="28"/>
        </w:rPr>
        <w:t>任何标记。</w:t>
      </w:r>
    </w:p>
    <w:p>
      <w:pPr>
        <w:widowControl/>
        <w:spacing w:line="360" w:lineRule="auto"/>
        <w:ind w:firstLine="552" w:firstLineChars="200"/>
        <w:jc w:val="left"/>
        <w:rPr>
          <w:rFonts w:ascii="宋体" w:hAnsi="宋体" w:cs="宋体"/>
          <w:color w:val="000000"/>
          <w:sz w:val="28"/>
          <w:szCs w:val="28"/>
        </w:rPr>
      </w:pPr>
      <w:r>
        <w:rPr>
          <w:rFonts w:hint="eastAsia" w:ascii="宋体" w:hAnsi="宋体" w:eastAsia="宋体" w:cs="宋体"/>
          <w:color w:val="auto"/>
          <w:kern w:val="0"/>
          <w:sz w:val="28"/>
          <w:szCs w:val="28"/>
          <w:lang w:val="en-US" w:eastAsia="zh-CN" w:bidi="ar"/>
        </w:rPr>
        <w:t>五、</w:t>
      </w:r>
      <w:r>
        <w:rPr>
          <w:rFonts w:ascii="宋体" w:hAnsi="宋体" w:cs="宋体"/>
          <w:color w:val="000000"/>
          <w:kern w:val="0"/>
          <w:sz w:val="28"/>
          <w:szCs w:val="28"/>
        </w:rPr>
        <w:t>开考信号发出后才能开始答题，答题必须在密封线外或规定的地方</w:t>
      </w:r>
      <w:r>
        <w:rPr>
          <w:rFonts w:ascii="宋体" w:hAnsi="宋体" w:cs="宋体"/>
          <w:color w:val="000000"/>
          <w:sz w:val="28"/>
          <w:szCs w:val="28"/>
        </w:rPr>
        <w:t>答题。</w:t>
      </w:r>
    </w:p>
    <w:p>
      <w:pPr>
        <w:widowControl/>
        <w:spacing w:line="360" w:lineRule="auto"/>
        <w:ind w:firstLine="552" w:firstLineChars="200"/>
        <w:jc w:val="left"/>
        <w:rPr>
          <w:rFonts w:ascii="宋体" w:hAnsi="宋体" w:cs="宋体"/>
          <w:color w:val="000000"/>
          <w:kern w:val="0"/>
          <w:sz w:val="28"/>
          <w:szCs w:val="28"/>
        </w:rPr>
      </w:pPr>
      <w:r>
        <w:rPr>
          <w:rFonts w:ascii="宋体" w:hAnsi="宋体" w:cs="宋体"/>
          <w:color w:val="000000"/>
          <w:kern w:val="0"/>
          <w:sz w:val="28"/>
          <w:szCs w:val="28"/>
        </w:rPr>
        <w:t>六、考场内必须保持安静，不准喧哗；不准夹带、偷看、抄袭或有意让他人抄袭；不准传抄答案或交换试卷。</w:t>
      </w:r>
    </w:p>
    <w:p>
      <w:pPr>
        <w:widowControl/>
        <w:spacing w:line="360" w:lineRule="auto"/>
        <w:ind w:firstLine="552" w:firstLineChars="200"/>
        <w:jc w:val="left"/>
        <w:rPr>
          <w:rFonts w:ascii="宋体" w:hAnsi="宋体" w:cs="宋体"/>
          <w:color w:val="000000"/>
          <w:kern w:val="0"/>
          <w:sz w:val="28"/>
          <w:szCs w:val="28"/>
        </w:rPr>
      </w:pPr>
      <w:r>
        <w:rPr>
          <w:rFonts w:ascii="宋体" w:hAnsi="宋体" w:cs="宋体"/>
          <w:color w:val="000000"/>
          <w:kern w:val="0"/>
          <w:sz w:val="28"/>
          <w:szCs w:val="28"/>
        </w:rPr>
        <w:t>七、考生提问，先举手，得到允许后，可提问有关试卷字迹不清、卷面缺损、污染等问题。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rFonts w:hint="eastAsia" w:ascii="宋体" w:hAnsi="宋体" w:eastAsia="宋体" w:cs="宋体"/>
          <w:color w:val="auto"/>
          <w:kern w:val="0"/>
          <w:sz w:val="28"/>
          <w:szCs w:val="28"/>
          <w:lang w:val="en-US" w:eastAsia="zh-CN" w:bidi="ar"/>
        </w:rPr>
      </w:pPr>
      <w:r>
        <w:rPr>
          <w:rFonts w:ascii="宋体" w:hAnsi="宋体" w:cs="宋体"/>
          <w:color w:val="000000"/>
          <w:kern w:val="0"/>
          <w:sz w:val="28"/>
          <w:szCs w:val="28"/>
        </w:rPr>
        <w:t>八、考试结束时间一到，考生须立即停止答卷；按监考员规定的要求整</w:t>
      </w:r>
      <w:r>
        <w:rPr>
          <w:color w:val="000000"/>
          <w:sz w:val="28"/>
          <w:szCs w:val="28"/>
        </w:rPr>
        <w:t>理好自己的试题卷，待监考员收齐试卷后才能退出试场；考生退场时不准将试题卷、草稿纸等带出试场，不准在考场周围逗留。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九、对不遵守考场纪律，不服从考试工作人员管理，有违纪、作弊等行为的，将按照《公务员录用考试违纪违规行为处理办法（试行）》（人社部发〔2009〕126号）及省、市有关人事考试相关规定进行处理。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十、考生可在规定时间查询本人考试成绩。2017年6月5日起考生可查询本人笔试成绩。可到桐庐教育信息网或桐庐人才网查看笔试成绩（请熟记自己的“准考证号”，成绩查看时需用）。对分数有疑义的考生，可在2017年6月5日-6月6日向桐庐县教育局(联系电话：64218512</w:t>
      </w:r>
      <w:bookmarkStart w:id="0" w:name="_GoBack"/>
      <w:bookmarkEnd w:id="0"/>
      <w:r>
        <w:rPr>
          <w:rFonts w:hint="eastAsia" w:ascii="宋体" w:hAnsi="宋体" w:eastAsia="宋体" w:cs="宋体"/>
          <w:color w:val="auto"/>
          <w:kern w:val="0"/>
          <w:sz w:val="28"/>
          <w:szCs w:val="28"/>
          <w:lang w:val="en-US" w:eastAsia="zh-CN" w:bidi="ar"/>
        </w:rPr>
        <w:t>)申请查分(不接受成绩排名查询)。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left"/>
        <w:rPr>
          <w:color w:val="auto"/>
        </w:rPr>
      </w:pPr>
      <w:r>
        <w:rPr>
          <w:rFonts w:hint="eastAsia" w:ascii="宋体" w:hAnsi="宋体" w:eastAsia="宋体" w:cs="宋体"/>
          <w:color w:val="auto"/>
          <w:kern w:val="0"/>
          <w:sz w:val="28"/>
          <w:szCs w:val="2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桐庐县人力资源和社会保障局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40" w:firstLineChars="2050"/>
        <w:jc w:val="left"/>
        <w:rPr>
          <w:color w:val="auto"/>
        </w:rPr>
      </w:pPr>
      <w:r>
        <w:rPr>
          <w:rFonts w:hint="eastAsia" w:ascii="宋体" w:hAnsi="宋体" w:eastAsia="宋体" w:cs="宋体"/>
          <w:color w:val="auto"/>
          <w:kern w:val="0"/>
          <w:sz w:val="28"/>
          <w:szCs w:val="28"/>
          <w:lang w:val="en-US" w:eastAsia="zh-CN" w:bidi="ar"/>
        </w:rPr>
        <w:t>桐庐县教育局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color w:val="auto"/>
        </w:rPr>
      </w:pPr>
      <w:r>
        <w:rPr>
          <w:rFonts w:hint="eastAsia" w:ascii="宋体" w:hAnsi="宋体" w:eastAsia="宋体" w:cs="宋体"/>
          <w:color w:val="auto"/>
          <w:kern w:val="0"/>
          <w:sz w:val="28"/>
          <w:szCs w:val="28"/>
          <w:lang w:val="en-US" w:eastAsia="zh-CN" w:bidi="ar"/>
        </w:rPr>
        <w:t xml:space="preserve">                                  2017年5月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92DB8"/>
    <w:rsid w:val="1EF95A2B"/>
    <w:rsid w:val="3CA32288"/>
    <w:rsid w:val="41C04C7A"/>
    <w:rsid w:val="49C25586"/>
    <w:rsid w:val="4F8A0012"/>
    <w:rsid w:val="51D327D9"/>
    <w:rsid w:val="5BB16D24"/>
    <w:rsid w:val="698614E5"/>
    <w:rsid w:val="77E00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595959"/>
      <w:u w:val="none"/>
    </w:rPr>
  </w:style>
  <w:style w:type="character" w:styleId="4">
    <w:name w:val="Hyperlink"/>
    <w:basedOn w:val="2"/>
    <w:uiPriority w:val="0"/>
    <w:rPr>
      <w:color w:val="59595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2017-05-26T11:40:40Z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