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Arial" w:hAnsi="Arial" w:cs="Arial"/>
          <w:b w:val="0"/>
          <w:i w:val="0"/>
          <w:caps w:val="0"/>
          <w:color w:val="000000"/>
          <w:spacing w:val="0"/>
          <w:sz w:val="15"/>
          <w:szCs w:val="15"/>
        </w:rPr>
      </w:pPr>
      <w:r>
        <w:rPr>
          <w:rFonts w:ascii="仿宋_GB2312" w:hAnsi="Arial" w:eastAsia="仿宋_GB2312" w:cs="仿宋_GB2312"/>
          <w:b/>
          <w:i w:val="0"/>
          <w:caps w:val="0"/>
          <w:color w:val="040404"/>
          <w:spacing w:val="0"/>
          <w:kern w:val="0"/>
          <w:sz w:val="28"/>
          <w:szCs w:val="28"/>
          <w:bdr w:val="none" w:color="auto" w:sz="8" w:space="0"/>
          <w:shd w:val="clear" w:fill="FFFFFF"/>
          <w:lang w:val="en-US" w:eastAsia="zh-CN" w:bidi="ar"/>
        </w:rPr>
        <w:t>竞聘岗位一览表</w:t>
      </w:r>
      <w:r>
        <w:rPr>
          <w:rFonts w:hint="default" w:ascii="仿宋_GB2312" w:hAnsi="Arial" w:eastAsia="仿宋_GB2312" w:cs="仿宋_GB2312"/>
          <w:b/>
          <w:i w:val="0"/>
          <w:caps w:val="0"/>
          <w:color w:val="040404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  </w:t>
      </w:r>
    </w:p>
    <w:tbl>
      <w:tblPr>
        <w:tblW w:w="8237" w:type="dxa"/>
        <w:tblInd w:w="66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0"/>
        <w:gridCol w:w="1419"/>
        <w:gridCol w:w="850"/>
        <w:gridCol w:w="851"/>
        <w:gridCol w:w="3827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default" w:ascii="Arial" w:hAnsi="Arial" w:cs="Arial" w:eastAsiaTheme="minorEastAsia"/>
                <w:b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仿宋_GB2312" w:hAnsi="Arial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8" w:space="0"/>
                <w:lang w:val="en-US" w:eastAsia="zh-CN" w:bidi="ar"/>
              </w:rPr>
              <w:t>招聘单位</w:t>
            </w:r>
          </w:p>
        </w:tc>
        <w:tc>
          <w:tcPr>
            <w:tcW w:w="141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default" w:ascii="Arial" w:hAnsi="Arial" w:cs="Arial" w:eastAsiaTheme="minorEastAsia"/>
                <w:b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仿宋_GB2312" w:hAnsi="Arial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8" w:space="0"/>
                <w:lang w:val="en-US" w:eastAsia="zh-CN" w:bidi="ar"/>
              </w:rPr>
              <w:t>招聘岗位</w:t>
            </w:r>
          </w:p>
        </w:tc>
        <w:tc>
          <w:tcPr>
            <w:tcW w:w="8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default" w:ascii="Arial" w:hAnsi="Arial" w:cs="Arial" w:eastAsiaTheme="minorEastAsia"/>
                <w:b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仿宋_GB2312" w:hAnsi="Arial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8" w:space="0"/>
                <w:lang w:val="en-US" w:eastAsia="zh-CN" w:bidi="ar"/>
              </w:rPr>
              <w:t>职位</w:t>
            </w:r>
          </w:p>
        </w:tc>
        <w:tc>
          <w:tcPr>
            <w:tcW w:w="85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default" w:ascii="Arial" w:hAnsi="Arial" w:cs="Arial" w:eastAsiaTheme="minorEastAsia"/>
                <w:b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仿宋_GB2312" w:hAnsi="Arial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8" w:space="0"/>
                <w:lang w:val="en-US" w:eastAsia="zh-CN" w:bidi="ar"/>
              </w:rPr>
              <w:t>职 数</w:t>
            </w:r>
          </w:p>
        </w:tc>
        <w:tc>
          <w:tcPr>
            <w:tcW w:w="382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default" w:ascii="Arial" w:hAnsi="Arial" w:cs="Arial" w:eastAsiaTheme="minorEastAsia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8" w:space="0"/>
                <w:lang w:val="en-US" w:eastAsia="zh-CN" w:bidi="ar"/>
              </w:rPr>
              <w:t>                </w:t>
            </w:r>
            <w:r>
              <w:rPr>
                <w:rFonts w:hint="default" w:ascii="仿宋_GB2312" w:hAnsi="Arial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仿宋_GB2312" w:hAnsi="Arial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8" w:space="0"/>
                <w:lang w:val="en-US" w:eastAsia="zh-CN" w:bidi="ar"/>
              </w:rPr>
              <w:t>招聘条件及要求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4" w:hRule="atLeast"/>
        </w:trPr>
        <w:tc>
          <w:tcPr>
            <w:tcW w:w="12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040404"/>
                <w:spacing w:val="0"/>
                <w:kern w:val="0"/>
                <w:sz w:val="24"/>
                <w:szCs w:val="24"/>
                <w:bdr w:val="none" w:color="auto" w:sz="8" w:space="0"/>
                <w:lang w:val="en-US" w:eastAsia="zh-CN" w:bidi="ar"/>
              </w:rPr>
              <w:t>生仪学院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040404"/>
                <w:spacing w:val="0"/>
                <w:kern w:val="0"/>
                <w:sz w:val="24"/>
                <w:szCs w:val="24"/>
                <w:bdr w:val="none" w:color="auto" w:sz="8" w:space="0"/>
                <w:lang w:val="en-US" w:eastAsia="zh-CN" w:bidi="ar"/>
              </w:rPr>
              <w:t>组织人事科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040404"/>
                <w:spacing w:val="0"/>
                <w:kern w:val="0"/>
                <w:sz w:val="24"/>
                <w:szCs w:val="24"/>
                <w:bdr w:val="none" w:color="auto" w:sz="8" w:space="0"/>
                <w:lang w:val="en-US" w:eastAsia="zh-CN" w:bidi="ar"/>
              </w:rPr>
              <w:t>正科或副科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040404"/>
                <w:spacing w:val="0"/>
                <w:kern w:val="0"/>
                <w:sz w:val="24"/>
                <w:szCs w:val="24"/>
                <w:bdr w:val="none" w:color="auto" w:sz="8" w:space="0"/>
                <w:lang w:val="en-US" w:eastAsia="zh-CN" w:bidi="ar"/>
              </w:rPr>
              <w:t>1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040404"/>
                <w:spacing w:val="0"/>
                <w:kern w:val="0"/>
                <w:sz w:val="24"/>
                <w:szCs w:val="24"/>
                <w:bdr w:val="none" w:color="auto" w:sz="8" w:space="0"/>
                <w:lang w:val="en-US" w:eastAsia="zh-CN" w:bidi="ar"/>
              </w:rPr>
              <w:t>1.中共党员，身体健康，年龄原则上</w:t>
            </w: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04040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</w:t>
            </w: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040404"/>
                <w:spacing w:val="0"/>
                <w:kern w:val="0"/>
                <w:sz w:val="24"/>
                <w:szCs w:val="24"/>
                <w:bdr w:val="none" w:color="auto" w:sz="8" w:space="0"/>
                <w:lang w:val="en-US" w:eastAsia="zh-CN" w:bidi="ar"/>
              </w:rPr>
              <w:t>周岁以下；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040404"/>
                <w:spacing w:val="0"/>
                <w:kern w:val="0"/>
                <w:sz w:val="24"/>
                <w:szCs w:val="24"/>
                <w:bdr w:val="none" w:color="auto" w:sz="8" w:space="0"/>
                <w:lang w:val="en-US" w:eastAsia="zh-CN" w:bidi="ar"/>
              </w:rPr>
              <w:t>2.</w:t>
            </w: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有良好的文字能力和组织工作能力</w:t>
            </w: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040404"/>
                <w:spacing w:val="0"/>
                <w:kern w:val="0"/>
                <w:sz w:val="24"/>
                <w:szCs w:val="24"/>
                <w:bdr w:val="none" w:color="auto" w:sz="8" w:space="0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040404"/>
                <w:spacing w:val="0"/>
                <w:kern w:val="0"/>
                <w:sz w:val="24"/>
                <w:szCs w:val="24"/>
                <w:bdr w:val="none" w:color="auto" w:sz="8" w:space="0"/>
                <w:lang w:val="en-US" w:eastAsia="zh-CN" w:bidi="ar"/>
              </w:rPr>
              <w:t>3.具有硕士及以上学历，具有相关学科背景优先；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040404"/>
                <w:spacing w:val="0"/>
                <w:kern w:val="0"/>
                <w:sz w:val="24"/>
                <w:szCs w:val="24"/>
                <w:bdr w:val="none" w:color="auto" w:sz="8" w:space="0"/>
                <w:lang w:val="en-US" w:eastAsia="zh-CN" w:bidi="ar"/>
              </w:rPr>
              <w:t>4.</w:t>
            </w: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善于沟通、服从安排、工作细心、积极主动、吃苦耐劳、有良好的服务意识、适应学校行政服务工作</w:t>
            </w: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040404"/>
                <w:spacing w:val="0"/>
                <w:kern w:val="0"/>
                <w:sz w:val="24"/>
                <w:szCs w:val="24"/>
                <w:bdr w:val="none" w:color="auto" w:sz="8" w:space="0"/>
                <w:lang w:val="en-US" w:eastAsia="zh-CN" w:bidi="ar"/>
              </w:rPr>
              <w:t>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7126D9"/>
    <w:rsid w:val="387126D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2017-09-22T05:02:00Z</dcterms:created>
  <dc:creator>ASUS</dc:creator>
  <cp:lastModifiedBy>ASUS</cp:lastModifiedBy>
  <dcterms:modified xsi:type="dcterms:W3CDTF">2017-09-22T05:02:43Z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