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955" w:type="dxa"/>
        <w:jc w:val="center"/>
        <w:tblCellSpacing w:w="0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1239"/>
        <w:gridCol w:w="2214"/>
        <w:gridCol w:w="3968"/>
        <w:gridCol w:w="1633"/>
        <w:gridCol w:w="1633"/>
        <w:gridCol w:w="241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tblCellSpacing w:w="0" w:type="dxa"/>
          <w:jc w:val="center"/>
        </w:trPr>
        <w:tc>
          <w:tcPr>
            <w:tcW w:w="85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23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21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396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kern w:val="0"/>
                <w:sz w:val="18"/>
                <w:szCs w:val="18"/>
                <w:lang w:val="en-US" w:eastAsia="zh-CN" w:bidi="ar"/>
              </w:rPr>
              <w:t>招聘单位</w:t>
            </w:r>
          </w:p>
        </w:tc>
        <w:tc>
          <w:tcPr>
            <w:tcW w:w="163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kern w:val="0"/>
                <w:sz w:val="18"/>
                <w:szCs w:val="18"/>
                <w:lang w:val="en-US" w:eastAsia="zh-CN" w:bidi="ar"/>
              </w:rPr>
              <w:t>岗位代码</w:t>
            </w:r>
          </w:p>
        </w:tc>
        <w:tc>
          <w:tcPr>
            <w:tcW w:w="163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kern w:val="0"/>
                <w:sz w:val="18"/>
                <w:szCs w:val="18"/>
                <w:lang w:val="en-US" w:eastAsia="zh-CN" w:bidi="ar"/>
              </w:rPr>
              <w:t>招聘人数</w:t>
            </w:r>
          </w:p>
        </w:tc>
        <w:tc>
          <w:tcPr>
            <w:tcW w:w="241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kern w:val="0"/>
                <w:sz w:val="18"/>
                <w:szCs w:val="18"/>
                <w:lang w:val="en-US" w:eastAsia="zh-CN" w:bidi="ar"/>
              </w:rPr>
              <w:t>是否入围考核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tblCellSpacing w:w="0" w:type="dxa"/>
          <w:jc w:val="center"/>
        </w:trPr>
        <w:tc>
          <w:tcPr>
            <w:tcW w:w="85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3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杨萍萍</w:t>
            </w:r>
          </w:p>
        </w:tc>
        <w:tc>
          <w:tcPr>
            <w:tcW w:w="221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00300011529</w:t>
            </w:r>
          </w:p>
        </w:tc>
        <w:tc>
          <w:tcPr>
            <w:tcW w:w="396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温州市青少年活动中心</w:t>
            </w:r>
          </w:p>
        </w:tc>
        <w:tc>
          <w:tcPr>
            <w:tcW w:w="163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6803</w:t>
            </w:r>
          </w:p>
        </w:tc>
        <w:tc>
          <w:tcPr>
            <w:tcW w:w="163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41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96607"/>
    <w:rsid w:val="52031A63"/>
    <w:rsid w:val="5FF7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FFFFFF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Typewriter"/>
    <w:basedOn w:val="3"/>
    <w:uiPriority w:val="0"/>
    <w:rPr>
      <w:rFonts w:ascii="Courier New" w:hAnsi="Courier New"/>
      <w:sz w:val="20"/>
    </w:rPr>
  </w:style>
  <w:style w:type="character" w:styleId="8">
    <w:name w:val="Hyperlink"/>
    <w:basedOn w:val="3"/>
    <w:uiPriority w:val="0"/>
    <w:rPr>
      <w:color w:val="FFFFFF"/>
      <w:u w:val="none"/>
    </w:rPr>
  </w:style>
  <w:style w:type="character" w:customStyle="1" w:styleId="10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2017-12-15T12:33:41Z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