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  <w:t>海盐县环境监测站、海盐县非物质文化遗产保护中心公开招聘拟录用人员公示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867"/>
        <w:gridCol w:w="964"/>
        <w:gridCol w:w="640"/>
        <w:gridCol w:w="714"/>
        <w:gridCol w:w="1366"/>
        <w:gridCol w:w="2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2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2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海盐县环境监测站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张乃元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198702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13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农业生物环境与能源工程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2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海盐县环境监测站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关银堂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199005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13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化学工程与科技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2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海盐县非物质文化遗产保护中心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孙艺莲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199106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13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社会学（注：民俗学方向）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339D8"/>
    <w:rsid w:val="63433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2017-09-06T10:09:00Z</dcterms:created>
  <dc:creator>ASUS</dc:creator>
  <cp:lastModifiedBy>ASUS</cp:lastModifiedBy>
  <dcterms:modified xsi:type="dcterms:W3CDTF">2017-09-06T10:10:01Z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