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F8" w:rsidRPr="008F676D" w:rsidRDefault="00D80BF8" w:rsidP="00D80BF8">
      <w:pPr>
        <w:rPr>
          <w:rFonts w:ascii="Times New Roman" w:eastAsia="仿宋_GB2312" w:hAnsi="Times New Roman"/>
          <w:sz w:val="28"/>
          <w:szCs w:val="28"/>
        </w:rPr>
      </w:pPr>
      <w:r w:rsidRPr="008F676D">
        <w:rPr>
          <w:rFonts w:ascii="Times New Roman" w:eastAsia="仿宋_GB2312" w:hAnsi="Times New Roman" w:hint="eastAsia"/>
          <w:sz w:val="28"/>
          <w:szCs w:val="28"/>
        </w:rPr>
        <w:t>附件</w:t>
      </w:r>
    </w:p>
    <w:p w:rsidR="00D80BF8" w:rsidRPr="001322A7" w:rsidRDefault="00D80BF8" w:rsidP="00D80BF8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1322A7">
        <w:rPr>
          <w:rFonts w:ascii="Times New Roman" w:eastAsia="仿宋_GB2312" w:hAnsi="Times New Roman"/>
          <w:b/>
          <w:sz w:val="32"/>
          <w:szCs w:val="32"/>
        </w:rPr>
        <w:t>2018</w:t>
      </w:r>
      <w:r w:rsidRPr="001322A7">
        <w:rPr>
          <w:rFonts w:ascii="Times New Roman" w:eastAsia="仿宋_GB2312" w:hAnsi="Times New Roman" w:hint="eastAsia"/>
          <w:b/>
          <w:sz w:val="32"/>
          <w:szCs w:val="32"/>
        </w:rPr>
        <w:t>年浦江县教育系统公开招考教师计划</w:t>
      </w:r>
    </w:p>
    <w:p w:rsidR="00D80BF8" w:rsidRPr="008F676D" w:rsidRDefault="00D80BF8" w:rsidP="00D80BF8"/>
    <w:tbl>
      <w:tblPr>
        <w:tblW w:w="9493" w:type="dxa"/>
        <w:jc w:val="center"/>
        <w:tblLayout w:type="fixed"/>
        <w:tblLook w:val="0000"/>
      </w:tblPr>
      <w:tblGrid>
        <w:gridCol w:w="568"/>
        <w:gridCol w:w="1270"/>
        <w:gridCol w:w="833"/>
        <w:gridCol w:w="698"/>
        <w:gridCol w:w="2438"/>
        <w:gridCol w:w="1985"/>
        <w:gridCol w:w="1701"/>
      </w:tblGrid>
      <w:tr w:rsidR="00D80BF8" w:rsidRPr="008F676D" w:rsidTr="00DF4899">
        <w:trPr>
          <w:trHeight w:val="4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学段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学科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招考人数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资格证书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D80BF8" w:rsidRPr="008F676D" w:rsidTr="00DF4899">
        <w:trPr>
          <w:trHeight w:val="998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初中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语文（男）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本科以上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中国语言文学类、人文教育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初中以上语文教师资格证或普通话二甲证书（规定时间内取得教师资格证）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99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语文（女）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59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数学（男）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本科以上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数学类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初中以上教师资格证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56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数学（女）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55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英语（男）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本科以上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英语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初中以上英语教师资格证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55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英语（女）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99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科学（男）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本科以上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物理学类、化学类、生物科学类、生物学、物理教育、化学教育、生物教育、科学教育、历史教育、地理教育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初中以上教师资格证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99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科学（女）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37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社会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本科以上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哲学、政治学类、历史学类、地理科学类、地理学、人文教育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初中以上教师资格证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803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信息（男）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本科以上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电子信息类、计算机类、电子商务类、教育技术学、现代教育技术、计算机教育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初中以上教师资格证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80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信息（女）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37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体育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本科以上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体育学类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规定期限取得教师资格证</w:t>
            </w:r>
          </w:p>
        </w:tc>
      </w:tr>
      <w:tr w:rsidR="00D80BF8" w:rsidRPr="008F676D" w:rsidTr="00DF4899">
        <w:trPr>
          <w:trHeight w:val="100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音乐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本科以上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音乐与舞蹈学类、戏剧、艺术教育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规定期限取得教师资格证</w:t>
            </w:r>
          </w:p>
        </w:tc>
      </w:tr>
    </w:tbl>
    <w:p w:rsidR="00D80BF8" w:rsidRPr="008F676D" w:rsidRDefault="00D80BF8" w:rsidP="00D80BF8"/>
    <w:p w:rsidR="00D80BF8" w:rsidRPr="008F676D" w:rsidRDefault="00D80BF8" w:rsidP="00D80BF8"/>
    <w:tbl>
      <w:tblPr>
        <w:tblW w:w="9493" w:type="dxa"/>
        <w:jc w:val="center"/>
        <w:tblLayout w:type="fixed"/>
        <w:tblLook w:val="0000"/>
      </w:tblPr>
      <w:tblGrid>
        <w:gridCol w:w="568"/>
        <w:gridCol w:w="1270"/>
        <w:gridCol w:w="833"/>
        <w:gridCol w:w="698"/>
        <w:gridCol w:w="2438"/>
        <w:gridCol w:w="1985"/>
        <w:gridCol w:w="1701"/>
      </w:tblGrid>
      <w:tr w:rsidR="00D80BF8" w:rsidRPr="008F676D" w:rsidTr="00DF4899">
        <w:trPr>
          <w:trHeight w:val="99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小学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语文（男）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中国语言文学类、人文教育、小学教育或初等教育（语文方向）、语文教育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小学以上语文教师资格证或普通话二甲证书（规定期限取得教师资格证）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D80BF8" w:rsidRPr="008F676D" w:rsidTr="00DF4899">
        <w:trPr>
          <w:trHeight w:val="99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语文（女）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37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数学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数学类、数学教育、小学教育或初等教育（数学方向）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小学以上教师资格证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84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英语（男）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英语、英语教育、小学教育或初等教育（英语方向）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小学以上英语教师资格证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84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英语（女）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99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科学（男）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物理学类、化学类、生物科学类、生物学、物理教育、化学教育、生物教育、科学教育、历史教育、地理教育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小学以上教师资格证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99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科学（女）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93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信息（男）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电子信息类、计算机类、电子商务类、教育技术学、现代教育技术、计算机教育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小学以上教师资格证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85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信息（女）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37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美术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美术学、绘画、艺术教育、美术教育、书法教育、小学教育或初等教育（美术方向）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小学以上教师资格证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37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全科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专业不限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小学以上教师资格证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80BF8" w:rsidRPr="008F676D" w:rsidTr="00DF4899">
        <w:trPr>
          <w:trHeight w:val="211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音乐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音乐与舞蹈学类、戏剧、艺术教育、音乐教育、舞蹈教育、小学教育或初等教育（音乐方向）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规定期限内取得教师资格证</w:t>
            </w:r>
          </w:p>
        </w:tc>
      </w:tr>
      <w:tr w:rsidR="00D80BF8" w:rsidRPr="008F676D" w:rsidTr="00DF4899">
        <w:trPr>
          <w:trHeight w:val="37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体育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体育学类、小学教育或初等教育（体育方向）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规定期限内取得教师资格证</w:t>
            </w:r>
          </w:p>
        </w:tc>
      </w:tr>
      <w:tr w:rsidR="00D80BF8" w:rsidRPr="008F676D" w:rsidTr="00DF4899">
        <w:trPr>
          <w:trHeight w:val="96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特殊教育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特殊教育（本科以上专业不限）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小学以上教师资格证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户籍不限</w:t>
            </w:r>
          </w:p>
        </w:tc>
      </w:tr>
      <w:tr w:rsidR="00D80BF8" w:rsidRPr="008F676D" w:rsidTr="00DF4899">
        <w:trPr>
          <w:trHeight w:val="114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学前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学前教育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大专以上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学前教育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8F676D">
              <w:rPr>
                <w:rFonts w:ascii="仿宋_GB2312" w:eastAsia="仿宋_GB2312" w:hAnsi="Times New Roman" w:hint="eastAsia"/>
                <w:sz w:val="24"/>
                <w:szCs w:val="24"/>
              </w:rPr>
              <w:t>幼儿教师资格证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BF8" w:rsidRPr="008F676D" w:rsidRDefault="00D80BF8" w:rsidP="00DF4899">
            <w:pPr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D80BF8" w:rsidRPr="008F676D" w:rsidRDefault="00D80BF8" w:rsidP="00D80BF8"/>
    <w:p w:rsidR="003E024F" w:rsidRDefault="003E024F"/>
    <w:sectPr w:rsidR="003E024F" w:rsidSect="00EC4CC4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24F" w:rsidRDefault="003E024F" w:rsidP="00D80BF8">
      <w:r>
        <w:separator/>
      </w:r>
    </w:p>
  </w:endnote>
  <w:endnote w:type="continuationSeparator" w:id="1">
    <w:p w:rsidR="003E024F" w:rsidRDefault="003E024F" w:rsidP="00D80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99" w:rsidRDefault="003E024F" w:rsidP="00A55A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0799" w:rsidRDefault="003E02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99" w:rsidRDefault="003E024F" w:rsidP="00A55A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0BF8">
      <w:rPr>
        <w:rStyle w:val="a5"/>
        <w:noProof/>
      </w:rPr>
      <w:t>1</w:t>
    </w:r>
    <w:r>
      <w:rPr>
        <w:rStyle w:val="a5"/>
      </w:rPr>
      <w:fldChar w:fldCharType="end"/>
    </w:r>
  </w:p>
  <w:p w:rsidR="004B0799" w:rsidRDefault="003E02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24F" w:rsidRDefault="003E024F" w:rsidP="00D80BF8">
      <w:r>
        <w:separator/>
      </w:r>
    </w:p>
  </w:footnote>
  <w:footnote w:type="continuationSeparator" w:id="1">
    <w:p w:rsidR="003E024F" w:rsidRDefault="003E024F" w:rsidP="00D80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BF8"/>
    <w:rsid w:val="003E024F"/>
    <w:rsid w:val="00D8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F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B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BF8"/>
    <w:rPr>
      <w:sz w:val="18"/>
      <w:szCs w:val="18"/>
    </w:rPr>
  </w:style>
  <w:style w:type="character" w:styleId="a5">
    <w:name w:val="page number"/>
    <w:uiPriority w:val="99"/>
    <w:rsid w:val="00D80B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584</Characters>
  <Application>Microsoft Office Word</Application>
  <DocSecurity>0</DocSecurity>
  <Lines>26</Lines>
  <Paragraphs>8</Paragraphs>
  <ScaleCrop>false</ScaleCrop>
  <Company>Hewlett-Packard Company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2018-02-08T09:01:00Z</dcterms:created>
  <dcterms:modified xsi:type="dcterms:W3CDTF">2018-02-08T09:01:00Z</dcterms:modified>
</cp:coreProperties>
</file>