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305" w:tblpY="1401"/>
        <w:tblOverlap w:val="never"/>
        <w:tblW w:w="921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8"/>
        <w:gridCol w:w="1261"/>
        <w:gridCol w:w="787"/>
        <w:gridCol w:w="583"/>
        <w:gridCol w:w="949"/>
        <w:gridCol w:w="1941"/>
        <w:gridCol w:w="108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招聘岗位</w:t>
            </w:r>
          </w:p>
        </w:tc>
        <w:tc>
          <w:tcPr>
            <w:tcW w:w="1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岗位代码</w:t>
            </w:r>
          </w:p>
        </w:tc>
        <w:tc>
          <w:tcPr>
            <w:tcW w:w="7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姓 名</w:t>
            </w:r>
          </w:p>
        </w:tc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9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毕业学校/专业</w:t>
            </w:r>
          </w:p>
        </w:tc>
        <w:tc>
          <w:tcPr>
            <w:tcW w:w="1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学历/学位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4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  <w:shd w:val="clear" w:fill="FFFFFF"/>
              </w:rPr>
              <w:t>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信计专业教师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A08-17-040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张永帅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1988-4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中国科技大学/应用数学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研究生/博士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应用物理专业教师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A08-17-041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徐兴亮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1988-6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日本佐贺大学（国立）/凝聚态物理学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研究生/博士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电气工程及其自动化专业教师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A08-17-009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梁博淼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1989-6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浙江大学/电气工程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研究生/博士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应用经济学专业教师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A08-17-032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曹赢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1982-7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浙江大学/国际贸易学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研究生/博士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材料成型专业教师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A08-17-006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聂大明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1989-8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哈尔滨工业大学/材料加工工程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研究生/博士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40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2017-05-06T06:52:14Z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