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240" w:lineRule="auto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bdr w:val="none" w:color="auto" w:sz="0" w:space="0"/>
        </w:rPr>
        <w:t>浙江省文物考古研究所拟聘人员公示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87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938"/>
        <w:gridCol w:w="1037"/>
        <w:gridCol w:w="712"/>
        <w:gridCol w:w="1175"/>
        <w:gridCol w:w="1187"/>
        <w:gridCol w:w="14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03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学历/学位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考古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朱雪菲</w:t>
            </w:r>
          </w:p>
        </w:tc>
        <w:tc>
          <w:tcPr>
            <w:tcW w:w="103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1987.1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　考古学</w:t>
            </w:r>
          </w:p>
        </w:tc>
        <w:tc>
          <w:tcPr>
            <w:tcW w:w="1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考古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刘亚林</w:t>
            </w:r>
          </w:p>
        </w:tc>
        <w:tc>
          <w:tcPr>
            <w:tcW w:w="103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2017002</w:t>
            </w:r>
          </w:p>
        </w:tc>
        <w:tc>
          <w:tcPr>
            <w:tcW w:w="7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1990.1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吉林大学　考古学</w:t>
            </w:r>
          </w:p>
        </w:tc>
        <w:tc>
          <w:tcPr>
            <w:tcW w:w="1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研究生/硕士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B00C7"/>
    <w:rsid w:val="616B0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2017-05-27T13:50:00Z</dcterms:created>
  <dc:creator>ASUS</dc:creator>
  <cp:lastModifiedBy>ASUS</cp:lastModifiedBy>
  <dcterms:modified xsi:type="dcterms:W3CDTF">2017-05-27T13:51:01Z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