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1690" w:tblpY="1434"/>
        <w:tblOverlap w:val="never"/>
        <w:tblW w:w="9457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2"/>
        <w:gridCol w:w="862"/>
        <w:gridCol w:w="1208"/>
        <w:gridCol w:w="654"/>
        <w:gridCol w:w="966"/>
        <w:gridCol w:w="2399"/>
        <w:gridCol w:w="1070"/>
        <w:gridCol w:w="11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招聘岗位</w:t>
            </w:r>
          </w:p>
        </w:tc>
        <w:tc>
          <w:tcPr>
            <w:tcW w:w="83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姓名</w:t>
            </w:r>
          </w:p>
        </w:tc>
        <w:tc>
          <w:tcPr>
            <w:tcW w:w="1178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岗位代码</w:t>
            </w:r>
          </w:p>
        </w:tc>
        <w:tc>
          <w:tcPr>
            <w:tcW w:w="624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性别</w:t>
            </w:r>
          </w:p>
        </w:tc>
        <w:tc>
          <w:tcPr>
            <w:tcW w:w="936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出生年月</w:t>
            </w:r>
          </w:p>
        </w:tc>
        <w:tc>
          <w:tcPr>
            <w:tcW w:w="2369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毕业学校及专业</w:t>
            </w:r>
          </w:p>
        </w:tc>
        <w:tc>
          <w:tcPr>
            <w:tcW w:w="1040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学历/学位</w:t>
            </w:r>
          </w:p>
        </w:tc>
        <w:tc>
          <w:tcPr>
            <w:tcW w:w="1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tblCellSpacing w:w="15" w:type="dxa"/>
        </w:trPr>
        <w:tc>
          <w:tcPr>
            <w:tcW w:w="1097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管理学院专任教师</w:t>
            </w:r>
          </w:p>
        </w:tc>
        <w:tc>
          <w:tcPr>
            <w:tcW w:w="832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王节祥</w:t>
            </w:r>
          </w:p>
        </w:tc>
        <w:tc>
          <w:tcPr>
            <w:tcW w:w="1178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A02-17-002</w:t>
            </w:r>
          </w:p>
        </w:tc>
        <w:tc>
          <w:tcPr>
            <w:tcW w:w="62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93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1989.08</w:t>
            </w:r>
          </w:p>
        </w:tc>
        <w:tc>
          <w:tcPr>
            <w:tcW w:w="2369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浙江大学/企业管理</w:t>
            </w:r>
          </w:p>
        </w:tc>
        <w:tc>
          <w:tcPr>
            <w:tcW w:w="1040" w:type="dxa"/>
            <w:tcBorders>
              <w:top w:val="nil"/>
              <w:left w:val="single" w:color="auto" w:sz="2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研究生/博士</w:t>
            </w:r>
          </w:p>
        </w:tc>
        <w:tc>
          <w:tcPr>
            <w:tcW w:w="11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师资博士后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</w:trPr>
        <w:tc>
          <w:tcPr>
            <w:tcW w:w="1097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金融学院专任教师</w:t>
            </w:r>
          </w:p>
        </w:tc>
        <w:tc>
          <w:tcPr>
            <w:tcW w:w="832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韦宏耀</w:t>
            </w:r>
          </w:p>
        </w:tc>
        <w:tc>
          <w:tcPr>
            <w:tcW w:w="1178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A02-17-021</w:t>
            </w:r>
          </w:p>
        </w:tc>
        <w:tc>
          <w:tcPr>
            <w:tcW w:w="62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93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1988.10</w:t>
            </w:r>
          </w:p>
        </w:tc>
        <w:tc>
          <w:tcPr>
            <w:tcW w:w="2369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华中农业大学/农业经济管理</w:t>
            </w:r>
          </w:p>
        </w:tc>
        <w:tc>
          <w:tcPr>
            <w:tcW w:w="1040" w:type="dxa"/>
            <w:tcBorders>
              <w:top w:val="nil"/>
              <w:left w:val="single" w:color="auto" w:sz="2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研究生/博士</w:t>
            </w:r>
          </w:p>
        </w:tc>
        <w:tc>
          <w:tcPr>
            <w:tcW w:w="11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</w:trPr>
        <w:tc>
          <w:tcPr>
            <w:tcW w:w="1097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信息学院专任教师</w:t>
            </w:r>
          </w:p>
        </w:tc>
        <w:tc>
          <w:tcPr>
            <w:tcW w:w="832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王潇杨</w:t>
            </w:r>
          </w:p>
        </w:tc>
        <w:tc>
          <w:tcPr>
            <w:tcW w:w="1178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A02-17-034</w:t>
            </w:r>
          </w:p>
        </w:tc>
        <w:tc>
          <w:tcPr>
            <w:tcW w:w="62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93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1987.10</w:t>
            </w:r>
          </w:p>
        </w:tc>
        <w:tc>
          <w:tcPr>
            <w:tcW w:w="2369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新南威尔士大学/计算机科学与工程</w:t>
            </w:r>
          </w:p>
        </w:tc>
        <w:tc>
          <w:tcPr>
            <w:tcW w:w="1040" w:type="dxa"/>
            <w:tcBorders>
              <w:top w:val="nil"/>
              <w:left w:val="single" w:color="auto" w:sz="2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研究生/博士</w:t>
            </w:r>
          </w:p>
        </w:tc>
        <w:tc>
          <w:tcPr>
            <w:tcW w:w="11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</w:trPr>
        <w:tc>
          <w:tcPr>
            <w:tcW w:w="1097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外国语学院专任教师</w:t>
            </w:r>
          </w:p>
        </w:tc>
        <w:tc>
          <w:tcPr>
            <w:tcW w:w="832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王晓芸</w:t>
            </w:r>
          </w:p>
        </w:tc>
        <w:tc>
          <w:tcPr>
            <w:tcW w:w="1178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A02-17-055</w:t>
            </w:r>
          </w:p>
        </w:tc>
        <w:tc>
          <w:tcPr>
            <w:tcW w:w="62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3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1990.03</w:t>
            </w:r>
          </w:p>
        </w:tc>
        <w:tc>
          <w:tcPr>
            <w:tcW w:w="2369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浙江大学/外国语言文学</w:t>
            </w:r>
          </w:p>
        </w:tc>
        <w:tc>
          <w:tcPr>
            <w:tcW w:w="1040" w:type="dxa"/>
            <w:tcBorders>
              <w:top w:val="nil"/>
              <w:left w:val="single" w:color="auto" w:sz="2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研究生/博士</w:t>
            </w:r>
          </w:p>
        </w:tc>
        <w:tc>
          <w:tcPr>
            <w:tcW w:w="11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line="420" w:lineRule="atLeast"/>
        <w:ind w:left="1440" w:firstLine="480"/>
      </w:pPr>
      <w:r>
        <w:rPr>
          <w:rFonts w:hint="eastAsia" w:ascii="宋体" w:hAnsi="宋体" w:eastAsia="宋体" w:cs="宋体"/>
          <w:sz w:val="24"/>
          <w:szCs w:val="24"/>
        </w:rPr>
        <w:t>根据2016年</w:t>
      </w:r>
      <w:r>
        <w:rPr>
          <w:rFonts w:hint="default" w:ascii="Times New Roman" w:hAnsi="Times New Roman" w:eastAsia="宋体" w:cs="Times New Roman"/>
          <w:sz w:val="24"/>
          <w:szCs w:val="24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default" w:ascii="Times New Roman" w:hAnsi="Times New Roman" w:eastAsia="宋体" w:cs="Times New Roman"/>
          <w:sz w:val="24"/>
          <w:szCs w:val="24"/>
        </w:rPr>
        <w:t>30</w:t>
      </w:r>
      <w:r>
        <w:rPr>
          <w:rFonts w:hint="eastAsia" w:ascii="宋体" w:hAnsi="宋体" w:eastAsia="宋体" w:cs="宋体"/>
          <w:sz w:val="24"/>
          <w:szCs w:val="24"/>
        </w:rPr>
        <w:t>日《浙江工商大学公开招聘人员公告》，经报名、资格审查、笔试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面试、体检和考核，现确定下列人员为我单位拟聘用人员并公示如下：</w:t>
      </w:r>
    </w:p>
    <w:tbl>
      <w:tblPr>
        <w:tblW w:w="6840" w:type="dxa"/>
        <w:tblCellSpacing w:w="15" w:type="dxa"/>
        <w:tblInd w:w="14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6"/>
        <w:gridCol w:w="636"/>
        <w:gridCol w:w="1037"/>
        <w:gridCol w:w="498"/>
        <w:gridCol w:w="695"/>
        <w:gridCol w:w="2186"/>
        <w:gridCol w:w="9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招聘岗位</w:t>
            </w:r>
          </w:p>
        </w:tc>
        <w:tc>
          <w:tcPr>
            <w:tcW w:w="606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姓名</w:t>
            </w:r>
          </w:p>
        </w:tc>
        <w:tc>
          <w:tcPr>
            <w:tcW w:w="1007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准考证号</w:t>
            </w:r>
          </w:p>
        </w:tc>
        <w:tc>
          <w:tcPr>
            <w:tcW w:w="468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性别</w:t>
            </w:r>
          </w:p>
        </w:tc>
        <w:tc>
          <w:tcPr>
            <w:tcW w:w="665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出生年月</w:t>
            </w:r>
          </w:p>
        </w:tc>
        <w:tc>
          <w:tcPr>
            <w:tcW w:w="2156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毕业学校及专业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学历/学位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21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信电学院实验岗</w:t>
            </w:r>
          </w:p>
        </w:tc>
        <w:tc>
          <w:tcPr>
            <w:tcW w:w="60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尤丹</w:t>
            </w:r>
          </w:p>
        </w:tc>
        <w:tc>
          <w:tcPr>
            <w:tcW w:w="100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20161230107</w:t>
            </w:r>
          </w:p>
        </w:tc>
        <w:tc>
          <w:tcPr>
            <w:tcW w:w="468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66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1991.11</w:t>
            </w:r>
          </w:p>
        </w:tc>
        <w:tc>
          <w:tcPr>
            <w:tcW w:w="215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浙江工商大学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信息与通信工程</w:t>
            </w:r>
          </w:p>
        </w:tc>
        <w:tc>
          <w:tcPr>
            <w:tcW w:w="877" w:type="dxa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研究生/硕士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420" w:lineRule="atLeast"/>
        <w:ind w:left="1440" w:firstLine="480"/>
      </w:pPr>
      <w:r>
        <w:rPr>
          <w:rFonts w:hint="eastAsia" w:ascii="宋体" w:hAnsi="宋体" w:eastAsia="宋体" w:cs="宋体"/>
          <w:sz w:val="24"/>
          <w:szCs w:val="24"/>
        </w:rPr>
        <w:t>根据2017年</w:t>
      </w:r>
      <w:r>
        <w:rPr>
          <w:rFonts w:hint="default" w:ascii="Times New Roman" w:hAnsi="Times New Roman" w:eastAsia="宋体" w:cs="Times New Roman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default" w:ascii="Times New Roman" w:hAnsi="Times New Roman" w:eastAsia="宋体" w:cs="Times New Roman"/>
          <w:sz w:val="24"/>
          <w:szCs w:val="24"/>
        </w:rPr>
        <w:t>29</w:t>
      </w:r>
      <w:r>
        <w:rPr>
          <w:rFonts w:hint="eastAsia" w:ascii="宋体" w:hAnsi="宋体" w:eastAsia="宋体" w:cs="宋体"/>
          <w:sz w:val="24"/>
          <w:szCs w:val="24"/>
        </w:rPr>
        <w:t>日《浙江工商大学公开招聘人员公告》，经报名、资格审查、笔试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面试、体检和考核，现确定下列人员为我单位拟聘用人员并公示如下：</w:t>
      </w:r>
    </w:p>
    <w:tbl>
      <w:tblPr>
        <w:tblW w:w="7080" w:type="dxa"/>
        <w:tblCellSpacing w:w="15" w:type="dxa"/>
        <w:tblInd w:w="14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1"/>
        <w:gridCol w:w="661"/>
        <w:gridCol w:w="1037"/>
        <w:gridCol w:w="516"/>
        <w:gridCol w:w="718"/>
        <w:gridCol w:w="2285"/>
        <w:gridCol w:w="9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  <w:tblCellSpacing w:w="15" w:type="dxa"/>
        </w:trPr>
        <w:tc>
          <w:tcPr>
            <w:tcW w:w="8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招聘岗位</w:t>
            </w:r>
          </w:p>
        </w:tc>
        <w:tc>
          <w:tcPr>
            <w:tcW w:w="631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姓名</w:t>
            </w:r>
          </w:p>
        </w:tc>
        <w:tc>
          <w:tcPr>
            <w:tcW w:w="1007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准考证号</w:t>
            </w:r>
          </w:p>
        </w:tc>
        <w:tc>
          <w:tcPr>
            <w:tcW w:w="486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性别</w:t>
            </w:r>
          </w:p>
        </w:tc>
        <w:tc>
          <w:tcPr>
            <w:tcW w:w="688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出生年月</w:t>
            </w:r>
          </w:p>
        </w:tc>
        <w:tc>
          <w:tcPr>
            <w:tcW w:w="2255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毕业学校及专业</w:t>
            </w:r>
          </w:p>
        </w:tc>
        <w:tc>
          <w:tcPr>
            <w:tcW w:w="917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学历/学位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  <w:tblCellSpacing w:w="15" w:type="dxa"/>
        </w:trPr>
        <w:tc>
          <w:tcPr>
            <w:tcW w:w="85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宣传部新媒体宣传管理岗</w:t>
            </w:r>
          </w:p>
        </w:tc>
        <w:tc>
          <w:tcPr>
            <w:tcW w:w="63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林晓莹</w:t>
            </w:r>
          </w:p>
        </w:tc>
        <w:tc>
          <w:tcPr>
            <w:tcW w:w="100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20170329040</w:t>
            </w:r>
          </w:p>
        </w:tc>
        <w:tc>
          <w:tcPr>
            <w:tcW w:w="48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1982.11</w:t>
            </w:r>
          </w:p>
        </w:tc>
        <w:tc>
          <w:tcPr>
            <w:tcW w:w="225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加拿大魁北克大学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项目管理</w:t>
            </w:r>
          </w:p>
        </w:tc>
        <w:tc>
          <w:tcPr>
            <w:tcW w:w="917" w:type="dxa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研究生/硕士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0525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bsharetex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2017-05-06T06:55:09Z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