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8"/>
          <w:szCs w:val="28"/>
        </w:rPr>
      </w:pPr>
      <w:r>
        <w:rPr>
          <w:rStyle w:val="4"/>
          <w:rFonts w:ascii="黑体" w:hAnsi="宋体" w:eastAsia="黑体" w:cs="黑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新浦镇所属事业单位公开选调</w:t>
      </w:r>
      <w:r>
        <w:rPr>
          <w:rStyle w:val="4"/>
          <w:rFonts w:hint="eastAsia" w:ascii="黑体" w:hAnsi="宋体" w:eastAsia="黑体" w:cs="黑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工作人员拟选调对象公示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</w:rPr>
        <w:t>根据《新浦镇所属事业单位公开选调工作人员公告》规定，经笔试、面试、考察等相关程序，现将最终结果及拟选调对象名单予以公示： </w:t>
      </w:r>
    </w:p>
    <w:tbl>
      <w:tblPr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2466"/>
        <w:gridCol w:w="1099"/>
        <w:gridCol w:w="1098"/>
        <w:gridCol w:w="863"/>
        <w:gridCol w:w="638"/>
        <w:gridCol w:w="1099"/>
        <w:gridCol w:w="16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工作单位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笔试成绩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面试成绩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总成绩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名次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考察情况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是否拟选调对象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龚小青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慈溪职业高级中学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68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79.6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73.8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合格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</w:rPr>
        <w:t>公示时间：2017年8月9日至8月11日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</w:rPr>
        <w:t>联系电话：057463575301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E30DA"/>
    <w:rsid w:val="06CE30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2017-08-09T11:59:00Z</dcterms:created>
  <dc:creator>ASUS</dc:creator>
  <cp:lastModifiedBy>ASUS</cp:lastModifiedBy>
  <dcterms:modified xsi:type="dcterms:W3CDTF">2017-08-09T12:00:01Z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