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b/>
          <w:color w:val="004669"/>
          <w:sz w:val="22"/>
          <w:szCs w:val="22"/>
        </w:rPr>
      </w:pPr>
      <w:r>
        <w:rPr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</w:rPr>
        <w:t>绍兴市柯桥区2017届（2012年）定向培养本科毕业生</w:t>
      </w:r>
      <w:bookmarkStart w:id="0" w:name="_GoBack"/>
      <w:r>
        <w:rPr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</w:rPr>
        <w:t>拟录用人员名单</w:t>
      </w:r>
    </w:p>
    <w:bookmarkEnd w:id="0"/>
    <w:tbl>
      <w:tblPr>
        <w:tblW w:w="95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3381"/>
        <w:gridCol w:w="1568"/>
        <w:gridCol w:w="937"/>
        <w:gridCol w:w="646"/>
        <w:gridCol w:w="24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录用单位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录用职位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毕业学校、专业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孙炯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潘丽旦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王季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范晓君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金巨峰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绍兴第二医院平水分院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季颖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绍兴市柯桥区滨海医院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孙颖超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绍兴市柯桥区柯桥街道社区卫生服务中心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潘志尧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绍兴市柯桥区漓渚镇卫生院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许超男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绍兴市柯桥区漓渚镇卫生院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韩可沁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绍兴市柯桥区漓渚镇卫生院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孟烨盛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绍兴市柯桥区夏履镇卫生院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王佳琪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绍兴市柯桥区夏履镇卫生院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郑琦超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绍兴市柯桥区王坛镇卫生院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钱红燕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绍兴市柯桥区王坛镇卫生院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卢臻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绍兴市柯桥区王坛镇卫生院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占启东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绍兴市柯桥区王坛镇卫生院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许森标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绍兴市柯桥区稽东镇卫生院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绍兴市柯桥区稽东镇卫生院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定向培养社区医生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温州医科大学仁济学院临床医学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both"/>
        <w:rPr>
          <w:b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06060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7502A"/>
    <w:rsid w:val="32475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2017-07-28T05:33:00Z</dcterms:created>
  <dc:creator>ASUS</dc:creator>
  <cp:lastModifiedBy>ASUS</cp:lastModifiedBy>
  <dcterms:modified xsi:type="dcterms:W3CDTF">2017-07-28T05:33:39Z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