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Style w:val="3"/>
          <w:rFonts w:ascii="微软雅黑" w:hAnsi="微软雅黑" w:eastAsia="微软雅黑" w:cs="微软雅黑"/>
          <w:i w:val="0"/>
          <w:caps w:val="0"/>
          <w:color w:val="141414"/>
          <w:spacing w:val="0"/>
          <w:sz w:val="24"/>
          <w:szCs w:val="24"/>
        </w:rPr>
      </w:pPr>
      <w:r>
        <w:rPr>
          <w:rStyle w:val="3"/>
          <w:rFonts w:ascii="微软雅黑" w:hAnsi="微软雅黑" w:eastAsia="微软雅黑" w:cs="微软雅黑"/>
          <w:i w:val="0"/>
          <w:caps w:val="0"/>
          <w:color w:val="141414"/>
          <w:spacing w:val="0"/>
          <w:sz w:val="24"/>
          <w:szCs w:val="24"/>
        </w:rPr>
        <w:t>2017年云和县卫生系统事业单位（定向培养）</w:t>
      </w:r>
      <w:bookmarkStart w:id="0" w:name="_GoBack"/>
      <w:r>
        <w:rPr>
          <w:rStyle w:val="3"/>
          <w:rFonts w:ascii="微软雅黑" w:hAnsi="微软雅黑" w:eastAsia="微软雅黑" w:cs="微软雅黑"/>
          <w:i w:val="0"/>
          <w:caps w:val="0"/>
          <w:color w:val="141414"/>
          <w:spacing w:val="0"/>
          <w:sz w:val="24"/>
          <w:szCs w:val="24"/>
        </w:rPr>
        <w:t>拟录用人员公示</w:t>
      </w:r>
    </w:p>
    <w:bookmarkEnd w:id="0"/>
    <w:p>
      <w:pPr>
        <w:keepNext w:val="0"/>
        <w:keepLines w:val="0"/>
        <w:widowControl/>
        <w:suppressLineNumbers w:val="0"/>
        <w:jc w:val="left"/>
      </w:pPr>
    </w:p>
    <w:tbl>
      <w:tblPr>
        <w:tblW w:w="958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7"/>
        <w:gridCol w:w="896"/>
        <w:gridCol w:w="897"/>
        <w:gridCol w:w="2524"/>
        <w:gridCol w:w="1378"/>
        <w:gridCol w:w="2988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7" w:hRule="atLeast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8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25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录用单位</w:t>
            </w:r>
          </w:p>
        </w:tc>
        <w:tc>
          <w:tcPr>
            <w:tcW w:w="13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录用职位</w:t>
            </w:r>
          </w:p>
        </w:tc>
        <w:tc>
          <w:tcPr>
            <w:tcW w:w="2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考核、体检结果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8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金明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云和县人民医院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2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8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叶红霞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云和县人民医院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2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8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杨丽丽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云和县人民医院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2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8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张剑峰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云和县中医医院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2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8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袁樱桃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云和县中医医院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2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8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王约翰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云和县中医医院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2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8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林乐莉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云和县中医医院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2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8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刘进璇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元和街道社区卫生服务中心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2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8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沈晓庆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石塘镇卫生院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2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</w:trPr>
        <w:tc>
          <w:tcPr>
            <w:tcW w:w="8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陈伟俊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崇头镇卫生院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2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</w:tbl>
    <w:p>
      <w:pPr>
        <w:rPr>
          <w:rStyle w:val="3"/>
          <w:rFonts w:ascii="微软雅黑" w:hAnsi="微软雅黑" w:eastAsia="微软雅黑" w:cs="微软雅黑"/>
          <w:i w:val="0"/>
          <w:caps w:val="0"/>
          <w:color w:val="141414"/>
          <w:spacing w:val="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361C85"/>
    <w:rsid w:val="35361C8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2017-07-20T03:54:00Z</dcterms:created>
  <dc:creator>ASUS</dc:creator>
  <cp:lastModifiedBy>ASUS</cp:lastModifiedBy>
  <dcterms:modified xsi:type="dcterms:W3CDTF">2017-07-20T03:55:05Z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