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  <w:jc w:val="both"/>
      </w:pPr>
      <w:r>
        <w:rPr>
          <w:shd w:val="clear" w:fill="FFFFFF"/>
        </w:rPr>
        <w:t>杭州市人民政府研究室（杭州市人民政府参事室）所属事业单位公开</w:t>
      </w:r>
      <w:bookmarkStart w:id="0" w:name="_GoBack"/>
      <w:r>
        <w:rPr>
          <w:shd w:val="clear" w:fill="FFFFFF"/>
        </w:rPr>
        <w:t>招聘拟聘用人员公示</w:t>
      </w:r>
    </w:p>
    <w:bookmarkEnd w:id="0"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108" w:type="dxa"/>
        <w:jc w:val="center"/>
        <w:tblCellSpacing w:w="0" w:type="dxa"/>
        <w:tblInd w:w="6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851"/>
        <w:gridCol w:w="952"/>
        <w:gridCol w:w="1064"/>
        <w:gridCol w:w="1202"/>
        <w:gridCol w:w="1013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单位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年月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杭州市公共政策研究中心 </w:t>
            </w:r>
          </w:p>
        </w:tc>
        <w:tc>
          <w:tcPr>
            <w:tcW w:w="851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陈文 </w:t>
            </w:r>
          </w:p>
        </w:tc>
        <w:tc>
          <w:tcPr>
            <w:tcW w:w="95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1990.03 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01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浙江理工大学纺织工程专业 </w:t>
            </w:r>
          </w:p>
        </w:tc>
        <w:tc>
          <w:tcPr>
            <w:tcW w:w="101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研究人员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424C7"/>
    <w:rsid w:val="4ED42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2017-08-08T06:32:00Z</dcterms:created>
  <dc:creator>ASUS</dc:creator>
  <cp:lastModifiedBy>ASUS</cp:lastModifiedBy>
  <dcterms:modified xsi:type="dcterms:W3CDTF">2017-08-08T06:32:41Z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