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890"/>
        <w:tblW w:w="93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885"/>
        <w:gridCol w:w="528"/>
        <w:gridCol w:w="1480"/>
        <w:gridCol w:w="1128"/>
        <w:gridCol w:w="2748"/>
        <w:gridCol w:w="1331"/>
      </w:tblGrid>
      <w:tr w:rsidR="00981EA5" w:rsidRPr="00981EA5" w:rsidTr="00981EA5">
        <w:trPr>
          <w:tblCellSpacing w:w="15" w:type="dxa"/>
        </w:trPr>
        <w:tc>
          <w:tcPr>
            <w:tcW w:w="12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55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49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45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109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1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286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学历/学位</w:t>
            </w:r>
          </w:p>
        </w:tc>
      </w:tr>
      <w:tr w:rsidR="00981EA5" w:rsidRPr="00981EA5" w:rsidTr="00981EA5">
        <w:trPr>
          <w:tblCellSpacing w:w="15" w:type="dxa"/>
        </w:trPr>
        <w:tc>
          <w:tcPr>
            <w:tcW w:w="1230" w:type="dxa"/>
            <w:vMerge w:val="restart"/>
            <w:tcBorders>
              <w:top w:val="nil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理化检验</w:t>
            </w:r>
          </w:p>
        </w:tc>
        <w:tc>
          <w:tcPr>
            <w:tcW w:w="855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朱坤丹</w:t>
            </w:r>
          </w:p>
        </w:tc>
        <w:tc>
          <w:tcPr>
            <w:tcW w:w="498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450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kern w:val="0"/>
                <w:szCs w:val="21"/>
              </w:rPr>
              <w:t>17000010016</w:t>
            </w:r>
          </w:p>
        </w:tc>
        <w:tc>
          <w:tcPr>
            <w:tcW w:w="1098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1990.05</w:t>
            </w:r>
          </w:p>
        </w:tc>
        <w:tc>
          <w:tcPr>
            <w:tcW w:w="2718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浙江工业大学/分析化学</w:t>
            </w:r>
          </w:p>
        </w:tc>
        <w:tc>
          <w:tcPr>
            <w:tcW w:w="1286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研究生/硕士</w:t>
            </w:r>
          </w:p>
        </w:tc>
      </w:tr>
      <w:tr w:rsidR="00981EA5" w:rsidRPr="00981EA5" w:rsidTr="00981EA5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inset" w:sz="6" w:space="0" w:color="auto"/>
              <w:bottom w:val="nil"/>
              <w:right w:val="inset" w:sz="6" w:space="0" w:color="auto"/>
            </w:tcBorders>
            <w:vAlign w:val="center"/>
            <w:hideMark/>
          </w:tcPr>
          <w:p w:rsidR="00981EA5" w:rsidRPr="00981EA5" w:rsidRDefault="00981EA5" w:rsidP="00981EA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刘小勤</w:t>
            </w:r>
          </w:p>
        </w:tc>
        <w:tc>
          <w:tcPr>
            <w:tcW w:w="498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450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kern w:val="0"/>
                <w:szCs w:val="21"/>
              </w:rPr>
              <w:t>17000010158</w:t>
            </w:r>
          </w:p>
        </w:tc>
        <w:tc>
          <w:tcPr>
            <w:tcW w:w="1098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1990.07</w:t>
            </w:r>
          </w:p>
        </w:tc>
        <w:tc>
          <w:tcPr>
            <w:tcW w:w="2718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沈阳药科大学/药学</w:t>
            </w:r>
          </w:p>
        </w:tc>
        <w:tc>
          <w:tcPr>
            <w:tcW w:w="1286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研究生/硕士</w:t>
            </w:r>
          </w:p>
        </w:tc>
      </w:tr>
      <w:tr w:rsidR="00981EA5" w:rsidRPr="00981EA5" w:rsidTr="00981EA5">
        <w:trPr>
          <w:tblCellSpacing w:w="15" w:type="dxa"/>
        </w:trPr>
        <w:tc>
          <w:tcPr>
            <w:tcW w:w="1230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中药材鉴定</w:t>
            </w:r>
          </w:p>
        </w:tc>
        <w:tc>
          <w:tcPr>
            <w:tcW w:w="855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依  泽</w:t>
            </w:r>
          </w:p>
        </w:tc>
        <w:tc>
          <w:tcPr>
            <w:tcW w:w="498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450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/>
                <w:kern w:val="0"/>
                <w:sz w:val="24"/>
                <w:szCs w:val="24"/>
              </w:rPr>
              <w:t>17000020038</w:t>
            </w:r>
          </w:p>
        </w:tc>
        <w:tc>
          <w:tcPr>
            <w:tcW w:w="1098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1992.11</w:t>
            </w:r>
          </w:p>
        </w:tc>
        <w:tc>
          <w:tcPr>
            <w:tcW w:w="2718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中国药科大学/中药资源学</w:t>
            </w:r>
          </w:p>
        </w:tc>
        <w:tc>
          <w:tcPr>
            <w:tcW w:w="1286" w:type="dxa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EA5" w:rsidRPr="00981EA5" w:rsidRDefault="00981EA5" w:rsidP="00981E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1EA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研究生/硕士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A5"/>
    <w:rsid w:val="008B690A"/>
    <w:rsid w:val="00981EA5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9F070-367F-4BAF-B879-1FB9663E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E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81E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2017-04-08T05:56:00Z</dcterms:created>
  <dcterms:modified xsi:type="dcterms:W3CDTF">2017-04-08T05:56:00Z</dcterms:modified>
</cp:coreProperties>
</file>