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04" w:tblpY="3098"/>
        <w:tblOverlap w:val="never"/>
        <w:tblW w:w="880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0FC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855"/>
        <w:gridCol w:w="58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0FC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7"/>
                <w:szCs w:val="27"/>
                <w:bdr w:val="none" w:color="auto" w:sz="0" w:space="0"/>
                <w:shd w:val="clear" w:fill="F0FCEE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83838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83838"/>
                <w:spacing w:val="0"/>
                <w:sz w:val="28"/>
                <w:szCs w:val="28"/>
                <w:bdr w:val="none" w:color="auto" w:sz="0" w:space="0"/>
              </w:rPr>
              <w:t>职数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83838"/>
                <w:spacing w:val="0"/>
                <w:sz w:val="28"/>
                <w:szCs w:val="28"/>
                <w:bdr w:val="none" w:color="auto" w:sz="0" w:space="0"/>
              </w:rPr>
              <w:t>应聘条件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0FC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t>病区文员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t>全日制大专及以上学历，医学相关专业。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0FC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t>行政文员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t>全日制大专及以上学历，文秘、管理等相关专业，要求精通文书写作，熟练操作办公软件。</w:t>
            </w: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招聘岗位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23D6C"/>
    <w:rsid w:val="51123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2017-09-08T06:33:00Z</dcterms:created>
  <dc:creator>ASUS</dc:creator>
  <cp:lastModifiedBy>ASUS</cp:lastModifiedBy>
  <dcterms:modified xsi:type="dcterms:W3CDTF">2017-09-08T06:34:15Z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