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  <w:t>慈溪市市场监督管理局招聘编外人员拟录用人员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pPr w:leftFromText="180" w:rightFromText="180" w:vertAnchor="text" w:horzAnchor="page" w:tblpX="1088" w:tblpY="346"/>
        <w:tblOverlap w:val="never"/>
        <w:tblW w:w="10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4945"/>
        <w:gridCol w:w="1443"/>
        <w:gridCol w:w="1041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4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1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准考证号码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余倩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胡颖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乐梦韵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邹晴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汪思洁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陆燮攀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孙璐瑶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潘孙伊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张烨超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机关或基层所管理辅助岗位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励沈员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女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shd w:val="clear" w:fill="FFFFFF"/>
              </w:rPr>
              <w:t>17052010114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 </w:t>
      </w:r>
    </w:p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117E0"/>
    <w:rsid w:val="60A11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2017-06-19T12:01:00Z</dcterms:created>
  <dc:creator>ASUS</dc:creator>
  <cp:lastModifiedBy>ASUS</cp:lastModifiedBy>
  <dcterms:modified xsi:type="dcterms:W3CDTF">2017-06-19T12:01:58Z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