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wordWrap w:val="0"/>
        <w:jc w:val="center"/>
      </w:pPr>
      <w:r>
        <w:rPr>
          <w:rFonts w:ascii="lucida grande" w:hAnsi="lucida grande" w:eastAsia="lucida grande" w:cs="lucida grande"/>
          <w:b/>
          <w:color w:val="000000"/>
          <w:u w:val="none"/>
        </w:rPr>
        <w:t>当湖街道残疾人联合会招聘专职委员成绩公示</w:t>
      </w:r>
    </w:p>
    <w:p>
      <w:pPr>
        <w:pStyle w:val="2"/>
        <w:keepNext w:val="0"/>
        <w:keepLines w:val="0"/>
        <w:widowControl/>
        <w:suppressLineNumbers w:val="0"/>
        <w:wordWrap w:val="0"/>
        <w:jc w:val="center"/>
      </w:pPr>
      <w:r>
        <w:rPr>
          <w:rFonts w:hint="default" w:ascii="lucida grande" w:hAnsi="lucida grande" w:eastAsia="lucida grande" w:cs="lucida grande"/>
          <w:color w:val="000000"/>
          <w:u w:val="none"/>
        </w:rPr>
        <w:t> </w:t>
      </w:r>
    </w:p>
    <w:tbl>
      <w:tblPr>
        <w:tblpPr w:vertAnchor="text" w:tblpXSpec="left"/>
        <w:tblW w:w="8656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9"/>
        <w:gridCol w:w="484"/>
        <w:gridCol w:w="1239"/>
        <w:gridCol w:w="888"/>
        <w:gridCol w:w="807"/>
        <w:gridCol w:w="849"/>
        <w:gridCol w:w="847"/>
        <w:gridCol w:w="847"/>
        <w:gridCol w:w="847"/>
        <w:gridCol w:w="83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1" w:hRule="atLeast"/>
          <w:tblCellSpacing w:w="0" w:type="dxa"/>
        </w:trPr>
        <w:tc>
          <w:tcPr>
            <w:tcW w:w="10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准考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证号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序号</w:t>
            </w:r>
          </w:p>
        </w:tc>
        <w:tc>
          <w:tcPr>
            <w:tcW w:w="12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姓名</w:t>
            </w:r>
          </w:p>
        </w:tc>
        <w:tc>
          <w:tcPr>
            <w:tcW w:w="8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笔试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成绩</w:t>
            </w:r>
          </w:p>
        </w:tc>
        <w:tc>
          <w:tcPr>
            <w:tcW w:w="80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面试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成绩</w:t>
            </w:r>
          </w:p>
        </w:tc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折算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总成绩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名次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是否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入围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备注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</w:trPr>
        <w:tc>
          <w:tcPr>
            <w:tcW w:w="10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2017002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3</w:t>
            </w:r>
          </w:p>
        </w:tc>
        <w:tc>
          <w:tcPr>
            <w:tcW w:w="12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 </w:t>
            </w:r>
          </w:p>
        </w:tc>
        <w:tc>
          <w:tcPr>
            <w:tcW w:w="8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66</w:t>
            </w:r>
          </w:p>
        </w:tc>
        <w:tc>
          <w:tcPr>
            <w:tcW w:w="80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77.6</w:t>
            </w:r>
          </w:p>
        </w:tc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71.8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2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 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 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  <w:tblCellSpacing w:w="0" w:type="dxa"/>
        </w:trPr>
        <w:tc>
          <w:tcPr>
            <w:tcW w:w="10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2017003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1</w:t>
            </w:r>
          </w:p>
        </w:tc>
        <w:tc>
          <w:tcPr>
            <w:tcW w:w="12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 </w:t>
            </w:r>
          </w:p>
        </w:tc>
        <w:tc>
          <w:tcPr>
            <w:tcW w:w="8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65</w:t>
            </w:r>
          </w:p>
        </w:tc>
        <w:tc>
          <w:tcPr>
            <w:tcW w:w="80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78</w:t>
            </w:r>
          </w:p>
        </w:tc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71.5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3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 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 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  <w:tblCellSpacing w:w="0" w:type="dxa"/>
        </w:trPr>
        <w:tc>
          <w:tcPr>
            <w:tcW w:w="100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2017004</w:t>
            </w:r>
          </w:p>
        </w:tc>
        <w:tc>
          <w:tcPr>
            <w:tcW w:w="48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2</w:t>
            </w:r>
          </w:p>
        </w:tc>
        <w:tc>
          <w:tcPr>
            <w:tcW w:w="12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范秋峰</w:t>
            </w:r>
          </w:p>
        </w:tc>
        <w:tc>
          <w:tcPr>
            <w:tcW w:w="888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74</w:t>
            </w:r>
          </w:p>
        </w:tc>
        <w:tc>
          <w:tcPr>
            <w:tcW w:w="80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85.2</w:t>
            </w:r>
          </w:p>
        </w:tc>
        <w:tc>
          <w:tcPr>
            <w:tcW w:w="84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79.6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1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入围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体检</w:t>
            </w:r>
          </w:p>
        </w:tc>
        <w:tc>
          <w:tcPr>
            <w:tcW w:w="84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</w:pPr>
            <w:r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  <w:t> </w:t>
            </w:r>
          </w:p>
        </w:tc>
        <w:tc>
          <w:tcPr>
            <w:tcW w:w="83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wordWrap w:val="0"/>
              <w:spacing w:line="384" w:lineRule="auto"/>
              <w:jc w:val="center"/>
              <w:rPr>
                <w:rFonts w:hint="default" w:ascii="lucida grande" w:hAnsi="lucida grande" w:eastAsia="lucida grande" w:cs="lucida grande"/>
                <w:sz w:val="15"/>
                <w:szCs w:val="15"/>
                <w:u w:val="none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wordWrap w:val="0"/>
        <w:jc w:val="left"/>
      </w:pPr>
      <w:r>
        <w:rPr>
          <w:rFonts w:hint="default" w:ascii="lucida grande" w:hAnsi="lucida grande" w:eastAsia="lucida grande" w:cs="lucida grande"/>
          <w:color w:val="000000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jc w:val="center"/>
      </w:pPr>
      <w:r>
        <w:rPr>
          <w:rFonts w:hint="default" w:ascii="lucida grande" w:hAnsi="lucida grande" w:eastAsia="lucida grande" w:cs="lucida grande"/>
          <w:color w:val="000000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jc w:val="center"/>
      </w:pPr>
      <w:r>
        <w:rPr>
          <w:rFonts w:hint="default" w:ascii="lucida grande" w:hAnsi="lucida grande" w:eastAsia="lucida grande" w:cs="lucida grande"/>
          <w:color w:val="000000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jc w:val="center"/>
      </w:pPr>
      <w:r>
        <w:rPr>
          <w:rFonts w:hint="default" w:ascii="lucida grande" w:hAnsi="lucida grande" w:eastAsia="lucida grande" w:cs="lucida grande"/>
          <w:color w:val="000000"/>
          <w:u w:val="none"/>
        </w:rPr>
        <w:t> 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wordWrap w:val="0"/>
        <w:jc w:val="right"/>
      </w:pPr>
      <w:r>
        <w:rPr>
          <w:rFonts w:hint="default" w:ascii="lucida grande" w:hAnsi="lucida grande" w:eastAsia="lucida grande" w:cs="lucida grande"/>
          <w:color w:val="000000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jc w:val="right"/>
      </w:pPr>
      <w:r>
        <w:rPr>
          <w:rFonts w:hint="default" w:ascii="lucida grande" w:hAnsi="lucida grande" w:eastAsia="lucida grande" w:cs="lucida grande"/>
          <w:color w:val="000000"/>
          <w:u w:val="none"/>
        </w:rPr>
        <w:t> </w:t>
      </w:r>
    </w:p>
    <w:p>
      <w:pPr>
        <w:pStyle w:val="2"/>
        <w:keepNext w:val="0"/>
        <w:keepLines w:val="0"/>
        <w:widowControl/>
        <w:suppressLineNumbers w:val="0"/>
        <w:wordWrap w:val="0"/>
        <w:jc w:val="right"/>
      </w:pPr>
      <w:r>
        <w:rPr>
          <w:rFonts w:hint="default" w:ascii="lucida grande" w:hAnsi="lucida grande" w:eastAsia="lucida grande" w:cs="lucida grande"/>
          <w:color w:val="000000"/>
          <w:u w:val="none"/>
        </w:rPr>
        <w:t xml:space="preserve">当湖街道残疾人联合会    </w:t>
      </w:r>
    </w:p>
    <w:p>
      <w:pPr>
        <w:pStyle w:val="2"/>
        <w:keepNext w:val="0"/>
        <w:keepLines w:val="0"/>
        <w:widowControl/>
        <w:suppressLineNumbers w:val="0"/>
        <w:wordWrap w:val="0"/>
        <w:jc w:val="right"/>
      </w:pPr>
      <w:r>
        <w:rPr>
          <w:rFonts w:hint="default" w:ascii="lucida grande" w:hAnsi="lucida grande" w:eastAsia="lucida grande" w:cs="lucida grande"/>
          <w:color w:val="000000"/>
          <w:u w:val="none"/>
        </w:rPr>
        <w:t xml:space="preserve">二〇一七年七月二十八日   </w:t>
      </w:r>
    </w:p>
    <w:p>
      <w:pPr>
        <w:pStyle w:val="2"/>
        <w:keepNext w:val="0"/>
        <w:keepLines w:val="0"/>
        <w:widowControl/>
        <w:suppressLineNumbers w:val="0"/>
        <w:wordWrap w:val="0"/>
        <w:jc w:val="left"/>
      </w:pPr>
      <w:r>
        <w:rPr>
          <w:rFonts w:hint="default" w:ascii="lucida grande" w:hAnsi="lucida grande" w:eastAsia="lucida grande" w:cs="lucida grande"/>
          <w:color w:val="000000"/>
          <w:u w:val="none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lucida grande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C79CD"/>
    <w:rsid w:val="277C79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rFonts w:ascii="Arial" w:hAnsi="Arial" w:cs="Arial"/>
      <w:color w:val="000000"/>
      <w:sz w:val="15"/>
      <w:szCs w:val="15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uiPriority w:val="0"/>
    <w:rPr>
      <w:rFonts w:hint="default" w:ascii="Arial" w:hAnsi="Arial" w:cs="Arial"/>
      <w:color w:val="000000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2017-07-28T08:46:00Z</dcterms:created>
  <dc:creator>ASUS</dc:creator>
  <cp:lastModifiedBy>ASUS</cp:lastModifiedBy>
  <dcterms:modified xsi:type="dcterms:W3CDTF">2017-07-28T08:47:01Z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