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sz w:val="22"/>
          <w:szCs w:val="22"/>
        </w:rPr>
        <w:t>引进人数和具体要求</w:t>
      </w: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 xml:space="preserve"> </w:t>
      </w:r>
    </w:p>
    <w:tbl>
      <w:tblPr>
        <w:tblW w:w="83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367"/>
        <w:gridCol w:w="677"/>
        <w:gridCol w:w="1478"/>
        <w:gridCol w:w="2254"/>
        <w:gridCol w:w="23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单位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人数</w:t>
            </w:r>
          </w:p>
        </w:tc>
        <w:tc>
          <w:tcPr>
            <w:tcW w:w="6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</w:t>
            </w:r>
          </w:p>
        </w:tc>
        <w:tc>
          <w:tcPr>
            <w:tcW w:w="147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学历（学位）或职称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</w:t>
            </w:r>
          </w:p>
        </w:tc>
        <w:tc>
          <w:tcPr>
            <w:tcW w:w="238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温州市交通工程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质量监督局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</w:t>
            </w:r>
          </w:p>
        </w:tc>
        <w:tc>
          <w:tcPr>
            <w:tcW w:w="147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全日制硕士研究生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或副高职称及以上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工程管理、轨道工程等相关专业</w:t>
            </w:r>
          </w:p>
        </w:tc>
        <w:tc>
          <w:tcPr>
            <w:tcW w:w="238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具有铁路与轨道交通管理经验优先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温州市交通工程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质量监督局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</w:t>
            </w:r>
          </w:p>
        </w:tc>
        <w:tc>
          <w:tcPr>
            <w:tcW w:w="147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全日制硕士研究生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或副高职称及以上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轨道信号、自动化等相关专业</w:t>
            </w:r>
          </w:p>
        </w:tc>
        <w:tc>
          <w:tcPr>
            <w:tcW w:w="238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具有铁路与轨道交通管理经验优先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温州市交通工程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质量监督局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</w:t>
            </w:r>
          </w:p>
        </w:tc>
        <w:tc>
          <w:tcPr>
            <w:tcW w:w="147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全日制硕士研究生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或副高职称及以上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电子、电气等相关专业</w:t>
            </w:r>
          </w:p>
        </w:tc>
        <w:tc>
          <w:tcPr>
            <w:tcW w:w="238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具有铁路与轨道交通管理经验优先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温州市交通工程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质量监督局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</w:t>
            </w:r>
          </w:p>
        </w:tc>
        <w:tc>
          <w:tcPr>
            <w:tcW w:w="147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全日制硕士研究生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或副高职称及以上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机械、机电等相关专业</w:t>
            </w:r>
          </w:p>
        </w:tc>
        <w:tc>
          <w:tcPr>
            <w:tcW w:w="238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具有铁路与轨道交通管理经验优先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446BB"/>
    <w:rsid w:val="01744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2017-07-27T13:38:00Z</dcterms:created>
  <dc:creator>ASUS</dc:creator>
  <cp:lastModifiedBy>ASUS</cp:lastModifiedBy>
  <dcterms:modified xsi:type="dcterms:W3CDTF">2017-07-27T13:38:15Z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