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宋体" w:cs="Arial"/>
          <w:b/>
          <w:i w:val="0"/>
          <w:caps w:val="0"/>
          <w:color w:val="00537D"/>
          <w:spacing w:val="0"/>
          <w:sz w:val="17"/>
          <w:szCs w:val="17"/>
          <w:shd w:val="clear" w:fill="FFFFFF"/>
        </w:rPr>
      </w:pPr>
      <w:r>
        <w:rPr>
          <w:rFonts w:hint="eastAsia" w:ascii="Arial" w:hAnsi="Arial" w:eastAsia="宋体" w:cs="Arial"/>
          <w:b/>
          <w:i w:val="0"/>
          <w:caps w:val="0"/>
          <w:color w:val="00537D"/>
          <w:spacing w:val="0"/>
          <w:sz w:val="17"/>
          <w:szCs w:val="17"/>
          <w:shd w:val="clear" w:fill="FFFFFF"/>
        </w:rPr>
        <w:t>平阳县信访局公开选调事业工作人员拟录用人员名单公示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2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980"/>
        <w:gridCol w:w="2160"/>
        <w:gridCol w:w="25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eastAsia" w:ascii="Arial" w:hAnsi="Arial" w:cs="Arial"/>
              </w:rPr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出生年月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陈体哲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1987.10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Arial" w:hAnsi="Arial" w:eastAsia="宋体" w:cs="Arial"/>
          <w:b/>
          <w:i w:val="0"/>
          <w:caps w:val="0"/>
          <w:color w:val="00537D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24AFD"/>
    <w:rsid w:val="53124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2017-07-17T06:04:00Z</dcterms:created>
  <dc:creator>ASUS</dc:creator>
  <cp:lastModifiedBy>ASUS</cp:lastModifiedBy>
  <dcterms:modified xsi:type="dcterms:W3CDTF">2017-07-17T06:04:29Z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