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Arial" w:hAnsi="Arial" w:cs="Arial"/>
          <w:i w:val="0"/>
          <w:caps w:val="0"/>
          <w:color w:val="000000"/>
          <w:spacing w:val="0"/>
          <w:sz w:val="18"/>
          <w:szCs w:val="18"/>
        </w:rPr>
      </w:pPr>
      <w:r>
        <w:rPr>
          <w:rFonts w:hint="default" w:ascii="Arial" w:hAnsi="Arial" w:eastAsia="宋体" w:cs="Arial"/>
          <w:i w:val="0"/>
          <w:caps w:val="0"/>
          <w:color w:val="000000"/>
          <w:spacing w:val="0"/>
          <w:kern w:val="0"/>
          <w:sz w:val="36"/>
          <w:szCs w:val="36"/>
          <w:bdr w:val="none" w:color="auto" w:sz="0" w:space="0"/>
          <w:shd w:val="clear" w:fill="FFFFFF"/>
          <w:lang w:val="en-US" w:eastAsia="zh-CN" w:bidi="ar"/>
        </w:rPr>
        <w:t>2018年平阳县中医院引进紧缺急需人才需求计划表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center"/>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shd w:val="clear" w:fill="FFFFFF"/>
          <w:lang w:val="en-US" w:eastAsia="zh-CN" w:bidi="ar"/>
        </w:rPr>
        <w:t> </w:t>
      </w:r>
    </w:p>
    <w:tbl>
      <w:tblPr>
        <w:tblW w:w="8286" w:type="dxa"/>
        <w:jc w:val="center"/>
        <w:tblInd w:w="118"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426"/>
        <w:gridCol w:w="17"/>
        <w:gridCol w:w="1439"/>
        <w:gridCol w:w="777"/>
        <w:gridCol w:w="2373"/>
        <w:gridCol w:w="1275"/>
        <w:gridCol w:w="197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711" w:hRule="atLeast"/>
          <w:jc w:val="center"/>
        </w:trPr>
        <w:tc>
          <w:tcPr>
            <w:tcW w:w="8286" w:type="dxa"/>
            <w:gridSpan w:val="7"/>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default" w:ascii="Arial" w:hAnsi="Arial" w:cs="Arial"/>
              </w:rPr>
            </w:pPr>
            <w:r>
              <w:rPr>
                <w:rFonts w:hint="default" w:ascii="Arial" w:hAnsi="Arial" w:eastAsia="宋体" w:cs="Arial"/>
                <w:b/>
                <w:kern w:val="0"/>
                <w:sz w:val="28"/>
                <w:szCs w:val="28"/>
                <w:bdr w:val="none" w:color="auto" w:sz="0" w:space="0"/>
                <w:lang w:val="en-US" w:eastAsia="zh-CN" w:bidi="ar"/>
              </w:rPr>
              <w:t>1、平阳县中医院现场引进紧缺急需人才计划表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854" w:hRule="atLeast"/>
          <w:jc w:val="center"/>
        </w:trPr>
        <w:tc>
          <w:tcPr>
            <w:tcW w:w="443"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eastAsia="宋体" w:cs="Arial"/>
                <w:kern w:val="0"/>
                <w:sz w:val="18"/>
                <w:szCs w:val="18"/>
                <w:bdr w:val="none" w:color="auto" w:sz="0" w:space="0"/>
                <w:lang w:val="en-US" w:eastAsia="zh-CN" w:bidi="ar"/>
              </w:rPr>
              <w:t>序号</w:t>
            </w:r>
          </w:p>
        </w:tc>
        <w:tc>
          <w:tcPr>
            <w:tcW w:w="14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eastAsia="宋体" w:cs="Arial"/>
                <w:kern w:val="0"/>
                <w:sz w:val="18"/>
                <w:szCs w:val="18"/>
                <w:bdr w:val="none" w:color="auto" w:sz="0" w:space="0"/>
                <w:lang w:val="en-US" w:eastAsia="zh-CN" w:bidi="ar"/>
              </w:rPr>
              <w:t>岗位</w:t>
            </w:r>
          </w:p>
        </w:tc>
        <w:tc>
          <w:tcPr>
            <w:tcW w:w="7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eastAsia="宋体" w:cs="Arial"/>
                <w:kern w:val="0"/>
                <w:sz w:val="18"/>
                <w:szCs w:val="18"/>
                <w:bdr w:val="none" w:color="auto" w:sz="0" w:space="0"/>
                <w:lang w:val="en-US" w:eastAsia="zh-CN" w:bidi="ar"/>
              </w:rPr>
              <w:t>引进人数</w:t>
            </w:r>
          </w:p>
        </w:tc>
        <w:tc>
          <w:tcPr>
            <w:tcW w:w="23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eastAsia="宋体" w:cs="Arial"/>
                <w:kern w:val="0"/>
                <w:sz w:val="18"/>
                <w:szCs w:val="18"/>
                <w:bdr w:val="none" w:color="auto" w:sz="0" w:space="0"/>
                <w:lang w:val="en-US" w:eastAsia="zh-CN" w:bidi="ar"/>
              </w:rPr>
              <w:t>专业</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eastAsia="宋体" w:cs="Arial"/>
                <w:kern w:val="0"/>
                <w:sz w:val="18"/>
                <w:szCs w:val="18"/>
                <w:bdr w:val="none" w:color="auto" w:sz="0" w:space="0"/>
                <w:lang w:val="en-US" w:eastAsia="zh-CN" w:bidi="ar"/>
              </w:rPr>
              <w:t>学历学位</w:t>
            </w:r>
          </w:p>
        </w:tc>
        <w:tc>
          <w:tcPr>
            <w:tcW w:w="19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eastAsia="宋体" w:cs="Arial"/>
                <w:kern w:val="0"/>
                <w:sz w:val="18"/>
                <w:szCs w:val="18"/>
                <w:bdr w:val="none" w:color="auto" w:sz="0" w:space="0"/>
                <w:lang w:val="en-US" w:eastAsia="zh-CN" w:bidi="ar"/>
              </w:rPr>
              <w:t>其他要求</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90" w:hRule="atLeast"/>
          <w:jc w:val="center"/>
        </w:trPr>
        <w:tc>
          <w:tcPr>
            <w:tcW w:w="443"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eastAsia="宋体" w:cs="Arial"/>
                <w:kern w:val="0"/>
                <w:sz w:val="18"/>
                <w:szCs w:val="18"/>
                <w:bdr w:val="none" w:color="auto" w:sz="0" w:space="0"/>
                <w:lang w:val="en-US" w:eastAsia="zh-CN" w:bidi="ar"/>
              </w:rPr>
              <w:t>1</w:t>
            </w:r>
          </w:p>
        </w:tc>
        <w:tc>
          <w:tcPr>
            <w:tcW w:w="14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eastAsia="宋体" w:cs="Arial"/>
                <w:kern w:val="0"/>
                <w:sz w:val="18"/>
                <w:szCs w:val="18"/>
                <w:bdr w:val="none" w:color="auto" w:sz="0" w:space="0"/>
                <w:lang w:val="en-US" w:eastAsia="zh-CN" w:bidi="ar"/>
              </w:rPr>
              <w:t>内科</w:t>
            </w:r>
          </w:p>
        </w:tc>
        <w:tc>
          <w:tcPr>
            <w:tcW w:w="7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eastAsia="宋体" w:cs="Arial"/>
                <w:kern w:val="0"/>
                <w:sz w:val="18"/>
                <w:szCs w:val="18"/>
                <w:bdr w:val="none" w:color="auto" w:sz="0" w:space="0"/>
                <w:lang w:val="en-US" w:eastAsia="zh-CN" w:bidi="ar"/>
              </w:rPr>
              <w:t>7</w:t>
            </w:r>
          </w:p>
        </w:tc>
        <w:tc>
          <w:tcPr>
            <w:tcW w:w="23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default" w:ascii="Arial" w:hAnsi="Arial" w:cs="Arial"/>
              </w:rPr>
            </w:pPr>
            <w:r>
              <w:rPr>
                <w:rFonts w:hint="default" w:ascii="Arial" w:hAnsi="Arial" w:eastAsia="宋体" w:cs="Arial"/>
                <w:kern w:val="0"/>
                <w:sz w:val="18"/>
                <w:szCs w:val="18"/>
                <w:bdr w:val="none" w:color="auto" w:sz="0" w:space="0"/>
                <w:lang w:val="en-US" w:eastAsia="zh-CN" w:bidi="ar"/>
              </w:rPr>
              <w:t>临床医学、中医、中西医结合</w:t>
            </w:r>
          </w:p>
        </w:tc>
        <w:tc>
          <w:tcPr>
            <w:tcW w:w="1275"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eastAsia="宋体" w:cs="Arial"/>
                <w:kern w:val="0"/>
                <w:sz w:val="18"/>
                <w:szCs w:val="18"/>
                <w:bdr w:val="none" w:color="auto" w:sz="0" w:space="0"/>
                <w:lang w:val="en-US" w:eastAsia="zh-CN" w:bidi="ar"/>
              </w:rPr>
              <w:t>全日制普通高校硕士研究生及以上</w:t>
            </w:r>
          </w:p>
        </w:tc>
        <w:tc>
          <w:tcPr>
            <w:tcW w:w="1979"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default" w:ascii="Arial" w:hAnsi="Arial" w:cs="Arial"/>
              </w:rPr>
            </w:pPr>
            <w:r>
              <w:rPr>
                <w:rFonts w:hint="default" w:ascii="Arial" w:hAnsi="Arial" w:eastAsia="宋体" w:cs="Arial"/>
                <w:kern w:val="0"/>
                <w:sz w:val="18"/>
                <w:szCs w:val="18"/>
                <w:bdr w:val="none" w:color="auto" w:sz="0" w:space="0"/>
                <w:lang w:val="en-US" w:eastAsia="zh-CN" w:bidi="ar"/>
              </w:rPr>
              <w:t>1、1988年12月31日以后出生。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default" w:ascii="Arial" w:hAnsi="Arial" w:cs="Arial"/>
              </w:rPr>
            </w:pPr>
            <w:r>
              <w:rPr>
                <w:rFonts w:hint="default" w:ascii="Arial" w:hAnsi="Arial" w:eastAsia="宋体" w:cs="Arial"/>
                <w:kern w:val="0"/>
                <w:sz w:val="18"/>
                <w:szCs w:val="18"/>
                <w:bdr w:val="none" w:color="auto" w:sz="0" w:space="0"/>
                <w:lang w:val="en-US" w:eastAsia="zh-CN" w:bidi="ar"/>
              </w:rPr>
              <w:t>2、具有研究生毕业证书、硕士学位证书、相应专业执医证书、全国统一规培证书。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default" w:ascii="Arial" w:hAnsi="Arial" w:cs="Arial"/>
              </w:rPr>
            </w:pPr>
            <w:r>
              <w:rPr>
                <w:rFonts w:hint="default" w:ascii="Arial" w:hAnsi="Arial" w:eastAsia="宋体" w:cs="Arial"/>
                <w:kern w:val="0"/>
                <w:sz w:val="18"/>
                <w:szCs w:val="18"/>
                <w:bdr w:val="none" w:color="auto" w:sz="0" w:space="0"/>
                <w:lang w:val="en-US" w:eastAsia="zh-CN" w:bidi="ar"/>
              </w:rPr>
              <w:t>3、2019年全日制普通高校应届硕士研究生毕业生应提供学校核发的就业推荐表、就业协议书（详见公告）。</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443"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eastAsia="宋体" w:cs="Arial"/>
                <w:kern w:val="0"/>
                <w:sz w:val="18"/>
                <w:szCs w:val="18"/>
                <w:bdr w:val="none" w:color="auto" w:sz="0" w:space="0"/>
                <w:lang w:val="en-US" w:eastAsia="zh-CN" w:bidi="ar"/>
              </w:rPr>
              <w:t>2</w:t>
            </w:r>
          </w:p>
        </w:tc>
        <w:tc>
          <w:tcPr>
            <w:tcW w:w="14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eastAsia="宋体" w:cs="Arial"/>
                <w:kern w:val="0"/>
                <w:sz w:val="18"/>
                <w:szCs w:val="18"/>
                <w:bdr w:val="none" w:color="auto" w:sz="0" w:space="0"/>
                <w:lang w:val="en-US" w:eastAsia="zh-CN" w:bidi="ar"/>
              </w:rPr>
              <w:t>外科</w:t>
            </w:r>
          </w:p>
        </w:tc>
        <w:tc>
          <w:tcPr>
            <w:tcW w:w="7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eastAsia="宋体" w:cs="Arial"/>
                <w:kern w:val="0"/>
                <w:sz w:val="18"/>
                <w:szCs w:val="18"/>
                <w:bdr w:val="none" w:color="auto" w:sz="0" w:space="0"/>
                <w:lang w:val="en-US" w:eastAsia="zh-CN" w:bidi="ar"/>
              </w:rPr>
              <w:t>2</w:t>
            </w:r>
          </w:p>
        </w:tc>
        <w:tc>
          <w:tcPr>
            <w:tcW w:w="23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default" w:ascii="Arial" w:hAnsi="Arial" w:cs="Arial"/>
              </w:rPr>
            </w:pPr>
            <w:r>
              <w:rPr>
                <w:rFonts w:hint="default" w:ascii="Arial" w:hAnsi="Arial" w:eastAsia="宋体" w:cs="Arial"/>
                <w:kern w:val="0"/>
                <w:sz w:val="18"/>
                <w:szCs w:val="18"/>
                <w:bdr w:val="none" w:color="auto" w:sz="0" w:space="0"/>
                <w:lang w:val="en-US" w:eastAsia="zh-CN" w:bidi="ar"/>
              </w:rPr>
              <w:t>临床医学、中医外科、中西医结合</w:t>
            </w:r>
          </w:p>
        </w:tc>
        <w:tc>
          <w:tcPr>
            <w:tcW w:w="127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cs="Arial"/>
                <w:sz w:val="24"/>
                <w:szCs w:val="24"/>
              </w:rPr>
            </w:pPr>
          </w:p>
        </w:tc>
        <w:tc>
          <w:tcPr>
            <w:tcW w:w="1979"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cs="Arial"/>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710" w:hRule="atLeast"/>
          <w:jc w:val="center"/>
        </w:trPr>
        <w:tc>
          <w:tcPr>
            <w:tcW w:w="443"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eastAsia="宋体" w:cs="Arial"/>
                <w:kern w:val="0"/>
                <w:sz w:val="18"/>
                <w:szCs w:val="18"/>
                <w:bdr w:val="none" w:color="auto" w:sz="0" w:space="0"/>
                <w:lang w:val="en-US" w:eastAsia="zh-CN" w:bidi="ar"/>
              </w:rPr>
              <w:t>3</w:t>
            </w:r>
          </w:p>
        </w:tc>
        <w:tc>
          <w:tcPr>
            <w:tcW w:w="14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eastAsia="宋体" w:cs="Arial"/>
                <w:kern w:val="0"/>
                <w:sz w:val="18"/>
                <w:szCs w:val="18"/>
                <w:bdr w:val="none" w:color="auto" w:sz="0" w:space="0"/>
                <w:lang w:val="en-US" w:eastAsia="zh-CN" w:bidi="ar"/>
              </w:rPr>
              <w:t>妇产科</w:t>
            </w:r>
          </w:p>
        </w:tc>
        <w:tc>
          <w:tcPr>
            <w:tcW w:w="7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eastAsia="宋体" w:cs="Arial"/>
                <w:kern w:val="0"/>
                <w:sz w:val="18"/>
                <w:szCs w:val="18"/>
                <w:bdr w:val="none" w:color="auto" w:sz="0" w:space="0"/>
                <w:lang w:val="en-US" w:eastAsia="zh-CN" w:bidi="ar"/>
              </w:rPr>
              <w:t>2</w:t>
            </w:r>
          </w:p>
        </w:tc>
        <w:tc>
          <w:tcPr>
            <w:tcW w:w="23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default" w:ascii="Arial" w:hAnsi="Arial" w:cs="Arial"/>
              </w:rPr>
            </w:pPr>
            <w:r>
              <w:rPr>
                <w:rFonts w:hint="default" w:ascii="Arial" w:hAnsi="Arial" w:eastAsia="宋体" w:cs="Arial"/>
                <w:kern w:val="0"/>
                <w:sz w:val="18"/>
                <w:szCs w:val="18"/>
                <w:bdr w:val="none" w:color="auto" w:sz="0" w:space="0"/>
                <w:lang w:val="en-US" w:eastAsia="zh-CN" w:bidi="ar"/>
              </w:rPr>
              <w:t>临床医学、中医妇科、中西医结合</w:t>
            </w:r>
          </w:p>
        </w:tc>
        <w:tc>
          <w:tcPr>
            <w:tcW w:w="127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cs="Arial"/>
                <w:sz w:val="24"/>
                <w:szCs w:val="24"/>
              </w:rPr>
            </w:pPr>
          </w:p>
        </w:tc>
        <w:tc>
          <w:tcPr>
            <w:tcW w:w="1979"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cs="Arial"/>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694" w:hRule="atLeast"/>
          <w:jc w:val="center"/>
        </w:trPr>
        <w:tc>
          <w:tcPr>
            <w:tcW w:w="443"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eastAsia="宋体" w:cs="Arial"/>
                <w:kern w:val="0"/>
                <w:sz w:val="18"/>
                <w:szCs w:val="18"/>
                <w:bdr w:val="none" w:color="auto" w:sz="0" w:space="0"/>
                <w:lang w:val="en-US" w:eastAsia="zh-CN" w:bidi="ar"/>
              </w:rPr>
              <w:t>4</w:t>
            </w:r>
          </w:p>
        </w:tc>
        <w:tc>
          <w:tcPr>
            <w:tcW w:w="14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eastAsia="宋体" w:cs="Arial"/>
                <w:kern w:val="0"/>
                <w:sz w:val="18"/>
                <w:szCs w:val="18"/>
                <w:bdr w:val="none" w:color="auto" w:sz="0" w:space="0"/>
                <w:lang w:val="en-US" w:eastAsia="zh-CN" w:bidi="ar"/>
              </w:rPr>
              <w:t>急诊科</w:t>
            </w:r>
          </w:p>
        </w:tc>
        <w:tc>
          <w:tcPr>
            <w:tcW w:w="7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eastAsia="宋体" w:cs="Arial"/>
                <w:kern w:val="0"/>
                <w:sz w:val="18"/>
                <w:szCs w:val="18"/>
                <w:bdr w:val="none" w:color="auto" w:sz="0" w:space="0"/>
                <w:lang w:val="en-US" w:eastAsia="zh-CN" w:bidi="ar"/>
              </w:rPr>
              <w:t>2</w:t>
            </w:r>
          </w:p>
        </w:tc>
        <w:tc>
          <w:tcPr>
            <w:tcW w:w="23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default" w:ascii="Arial" w:hAnsi="Arial" w:cs="Arial"/>
              </w:rPr>
            </w:pPr>
            <w:r>
              <w:rPr>
                <w:rFonts w:hint="default" w:ascii="Arial" w:hAnsi="Arial" w:eastAsia="宋体" w:cs="Arial"/>
                <w:kern w:val="0"/>
                <w:sz w:val="18"/>
                <w:szCs w:val="18"/>
                <w:bdr w:val="none" w:color="auto" w:sz="0" w:space="0"/>
                <w:lang w:val="en-US" w:eastAsia="zh-CN" w:bidi="ar"/>
              </w:rPr>
              <w:t>临床医学、中医、中西医结合</w:t>
            </w:r>
          </w:p>
        </w:tc>
        <w:tc>
          <w:tcPr>
            <w:tcW w:w="127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cs="Arial"/>
                <w:sz w:val="24"/>
                <w:szCs w:val="24"/>
              </w:rPr>
            </w:pPr>
          </w:p>
        </w:tc>
        <w:tc>
          <w:tcPr>
            <w:tcW w:w="1979"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cs="Arial"/>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726" w:hRule="atLeast"/>
          <w:jc w:val="center"/>
        </w:trPr>
        <w:tc>
          <w:tcPr>
            <w:tcW w:w="443"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eastAsia="宋体" w:cs="Arial"/>
                <w:kern w:val="0"/>
                <w:sz w:val="18"/>
                <w:szCs w:val="18"/>
                <w:bdr w:val="none" w:color="auto" w:sz="0" w:space="0"/>
                <w:lang w:val="en-US" w:eastAsia="zh-CN" w:bidi="ar"/>
              </w:rPr>
              <w:t>5</w:t>
            </w:r>
          </w:p>
        </w:tc>
        <w:tc>
          <w:tcPr>
            <w:tcW w:w="14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eastAsia="宋体" w:cs="Arial"/>
                <w:kern w:val="0"/>
                <w:sz w:val="18"/>
                <w:szCs w:val="18"/>
                <w:bdr w:val="none" w:color="auto" w:sz="0" w:space="0"/>
                <w:lang w:val="en-US" w:eastAsia="zh-CN" w:bidi="ar"/>
              </w:rPr>
              <w:t>中医骨伤科</w:t>
            </w:r>
          </w:p>
        </w:tc>
        <w:tc>
          <w:tcPr>
            <w:tcW w:w="7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eastAsia="宋体" w:cs="Arial"/>
                <w:kern w:val="0"/>
                <w:sz w:val="18"/>
                <w:szCs w:val="18"/>
                <w:bdr w:val="none" w:color="auto" w:sz="0" w:space="0"/>
                <w:lang w:val="en-US" w:eastAsia="zh-CN" w:bidi="ar"/>
              </w:rPr>
              <w:t>2</w:t>
            </w:r>
          </w:p>
        </w:tc>
        <w:tc>
          <w:tcPr>
            <w:tcW w:w="23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default" w:ascii="Arial" w:hAnsi="Arial" w:cs="Arial"/>
              </w:rPr>
            </w:pPr>
            <w:r>
              <w:rPr>
                <w:rFonts w:hint="default" w:ascii="Arial" w:hAnsi="Arial" w:eastAsia="宋体" w:cs="Arial"/>
                <w:kern w:val="0"/>
                <w:sz w:val="18"/>
                <w:szCs w:val="18"/>
                <w:bdr w:val="none" w:color="auto" w:sz="0" w:space="0"/>
                <w:lang w:val="en-US" w:eastAsia="zh-CN" w:bidi="ar"/>
              </w:rPr>
              <w:t>临床医学、中西医结合、重症医学</w:t>
            </w:r>
          </w:p>
        </w:tc>
        <w:tc>
          <w:tcPr>
            <w:tcW w:w="127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cs="Arial"/>
                <w:sz w:val="24"/>
                <w:szCs w:val="24"/>
              </w:rPr>
            </w:pPr>
          </w:p>
        </w:tc>
        <w:tc>
          <w:tcPr>
            <w:tcW w:w="1979"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cs="Arial"/>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709" w:hRule="atLeast"/>
          <w:jc w:val="center"/>
        </w:trPr>
        <w:tc>
          <w:tcPr>
            <w:tcW w:w="443"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eastAsia="宋体" w:cs="Arial"/>
                <w:kern w:val="0"/>
                <w:sz w:val="18"/>
                <w:szCs w:val="18"/>
                <w:bdr w:val="none" w:color="auto" w:sz="0" w:space="0"/>
                <w:lang w:val="en-US" w:eastAsia="zh-CN" w:bidi="ar"/>
              </w:rPr>
              <w:t>6</w:t>
            </w:r>
          </w:p>
        </w:tc>
        <w:tc>
          <w:tcPr>
            <w:tcW w:w="14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eastAsia="宋体" w:cs="Arial"/>
                <w:kern w:val="0"/>
                <w:sz w:val="18"/>
                <w:szCs w:val="18"/>
                <w:bdr w:val="none" w:color="auto" w:sz="0" w:space="0"/>
                <w:lang w:val="en-US" w:eastAsia="zh-CN" w:bidi="ar"/>
              </w:rPr>
              <w:t>针推科</w:t>
            </w:r>
          </w:p>
        </w:tc>
        <w:tc>
          <w:tcPr>
            <w:tcW w:w="7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eastAsia="宋体" w:cs="Arial"/>
                <w:kern w:val="0"/>
                <w:sz w:val="18"/>
                <w:szCs w:val="18"/>
                <w:bdr w:val="none" w:color="auto" w:sz="0" w:space="0"/>
                <w:lang w:val="en-US" w:eastAsia="zh-CN" w:bidi="ar"/>
              </w:rPr>
              <w:t>1</w:t>
            </w:r>
          </w:p>
        </w:tc>
        <w:tc>
          <w:tcPr>
            <w:tcW w:w="23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default" w:ascii="Arial" w:hAnsi="Arial" w:cs="Arial"/>
              </w:rPr>
            </w:pPr>
            <w:r>
              <w:rPr>
                <w:rFonts w:hint="default" w:ascii="Arial" w:hAnsi="Arial" w:eastAsia="宋体" w:cs="Arial"/>
                <w:kern w:val="0"/>
                <w:sz w:val="18"/>
                <w:szCs w:val="18"/>
                <w:bdr w:val="none" w:color="auto" w:sz="0" w:space="0"/>
                <w:lang w:val="en-US" w:eastAsia="zh-CN" w:bidi="ar"/>
              </w:rPr>
              <w:t>针灸推拿学</w:t>
            </w:r>
          </w:p>
        </w:tc>
        <w:tc>
          <w:tcPr>
            <w:tcW w:w="127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cs="Arial"/>
                <w:sz w:val="24"/>
                <w:szCs w:val="24"/>
              </w:rPr>
            </w:pPr>
          </w:p>
        </w:tc>
        <w:tc>
          <w:tcPr>
            <w:tcW w:w="1979"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cs="Arial"/>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696" w:hRule="atLeast"/>
          <w:jc w:val="center"/>
        </w:trPr>
        <w:tc>
          <w:tcPr>
            <w:tcW w:w="8286" w:type="dxa"/>
            <w:gridSpan w:val="7"/>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default" w:ascii="Arial" w:hAnsi="Arial" w:cs="Arial"/>
              </w:rPr>
            </w:pPr>
            <w:r>
              <w:rPr>
                <w:rFonts w:hint="default" w:ascii="Arial" w:hAnsi="Arial" w:eastAsia="宋体" w:cs="Arial"/>
                <w:b/>
                <w:kern w:val="0"/>
                <w:sz w:val="28"/>
                <w:szCs w:val="28"/>
                <w:bdr w:val="none" w:color="auto" w:sz="0" w:space="0"/>
                <w:lang w:val="en-US" w:eastAsia="zh-CN" w:bidi="ar"/>
              </w:rPr>
              <w:t>2、黑龙江中医药大学专场引进紧缺急需人才计划表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844" w:hRule="atLeast"/>
          <w:jc w:val="center"/>
        </w:trPr>
        <w:tc>
          <w:tcPr>
            <w:tcW w:w="42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eastAsia="宋体" w:cs="Arial"/>
                <w:kern w:val="0"/>
                <w:sz w:val="18"/>
                <w:szCs w:val="18"/>
                <w:bdr w:val="none" w:color="auto" w:sz="0" w:space="0"/>
                <w:lang w:val="en-US" w:eastAsia="zh-CN" w:bidi="ar"/>
              </w:rPr>
              <w:t>序号</w:t>
            </w:r>
          </w:p>
        </w:tc>
        <w:tc>
          <w:tcPr>
            <w:tcW w:w="1456"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eastAsia="宋体" w:cs="Arial"/>
                <w:kern w:val="0"/>
                <w:sz w:val="18"/>
                <w:szCs w:val="18"/>
                <w:bdr w:val="none" w:color="auto" w:sz="0" w:space="0"/>
                <w:lang w:val="en-US" w:eastAsia="zh-CN" w:bidi="ar"/>
              </w:rPr>
              <w:t>岗位</w:t>
            </w:r>
          </w:p>
        </w:tc>
        <w:tc>
          <w:tcPr>
            <w:tcW w:w="7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eastAsia="宋体" w:cs="Arial"/>
                <w:kern w:val="0"/>
                <w:sz w:val="18"/>
                <w:szCs w:val="18"/>
                <w:bdr w:val="none" w:color="auto" w:sz="0" w:space="0"/>
                <w:lang w:val="en-US" w:eastAsia="zh-CN" w:bidi="ar"/>
              </w:rPr>
              <w:t>引进人数</w:t>
            </w:r>
          </w:p>
        </w:tc>
        <w:tc>
          <w:tcPr>
            <w:tcW w:w="23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eastAsia="宋体" w:cs="Arial"/>
                <w:kern w:val="0"/>
                <w:sz w:val="18"/>
                <w:szCs w:val="18"/>
                <w:bdr w:val="none" w:color="auto" w:sz="0" w:space="0"/>
                <w:lang w:val="en-US" w:eastAsia="zh-CN" w:bidi="ar"/>
              </w:rPr>
              <w:t>专业</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eastAsia="宋体" w:cs="Arial"/>
                <w:kern w:val="0"/>
                <w:sz w:val="18"/>
                <w:szCs w:val="18"/>
                <w:bdr w:val="none" w:color="auto" w:sz="0" w:space="0"/>
                <w:lang w:val="en-US" w:eastAsia="zh-CN" w:bidi="ar"/>
              </w:rPr>
              <w:t>学历学位</w:t>
            </w:r>
          </w:p>
        </w:tc>
        <w:tc>
          <w:tcPr>
            <w:tcW w:w="19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eastAsia="宋体" w:cs="Arial"/>
                <w:kern w:val="0"/>
                <w:sz w:val="18"/>
                <w:szCs w:val="18"/>
                <w:bdr w:val="none" w:color="auto" w:sz="0" w:space="0"/>
                <w:lang w:val="en-US" w:eastAsia="zh-CN" w:bidi="ar"/>
              </w:rPr>
              <w:t>其他要求</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283" w:hRule="atLeast"/>
          <w:jc w:val="center"/>
        </w:trPr>
        <w:tc>
          <w:tcPr>
            <w:tcW w:w="42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eastAsia="宋体" w:cs="Arial"/>
                <w:kern w:val="0"/>
                <w:sz w:val="18"/>
                <w:szCs w:val="18"/>
                <w:bdr w:val="none" w:color="auto" w:sz="0" w:space="0"/>
                <w:lang w:val="en-US" w:eastAsia="zh-CN" w:bidi="ar"/>
              </w:rPr>
              <w:t>1</w:t>
            </w:r>
          </w:p>
        </w:tc>
        <w:tc>
          <w:tcPr>
            <w:tcW w:w="1456"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eastAsia="宋体" w:cs="Arial"/>
                <w:kern w:val="0"/>
                <w:sz w:val="18"/>
                <w:szCs w:val="18"/>
                <w:bdr w:val="none" w:color="auto" w:sz="0" w:space="0"/>
                <w:lang w:val="en-US" w:eastAsia="zh-CN" w:bidi="ar"/>
              </w:rPr>
              <w:t>内科</w:t>
            </w:r>
          </w:p>
        </w:tc>
        <w:tc>
          <w:tcPr>
            <w:tcW w:w="7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eastAsia="宋体" w:cs="Arial"/>
                <w:kern w:val="0"/>
                <w:sz w:val="18"/>
                <w:szCs w:val="18"/>
                <w:bdr w:val="none" w:color="auto" w:sz="0" w:space="0"/>
                <w:lang w:val="en-US" w:eastAsia="zh-CN" w:bidi="ar"/>
              </w:rPr>
              <w:t>7</w:t>
            </w:r>
          </w:p>
        </w:tc>
        <w:tc>
          <w:tcPr>
            <w:tcW w:w="23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default" w:ascii="Arial" w:hAnsi="Arial" w:cs="Arial"/>
              </w:rPr>
            </w:pPr>
            <w:r>
              <w:rPr>
                <w:rFonts w:hint="default" w:ascii="Arial" w:hAnsi="Arial" w:eastAsia="宋体" w:cs="Arial"/>
                <w:kern w:val="0"/>
                <w:sz w:val="18"/>
                <w:szCs w:val="18"/>
                <w:bdr w:val="none" w:color="auto" w:sz="0" w:space="0"/>
                <w:lang w:val="en-US" w:eastAsia="zh-CN" w:bidi="ar"/>
              </w:rPr>
              <w:t>中医、中西医结合</w:t>
            </w:r>
          </w:p>
        </w:tc>
        <w:tc>
          <w:tcPr>
            <w:tcW w:w="1275"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eastAsia="宋体" w:cs="Arial"/>
                <w:kern w:val="0"/>
                <w:sz w:val="18"/>
                <w:szCs w:val="18"/>
                <w:bdr w:val="none" w:color="auto" w:sz="0" w:space="0"/>
                <w:lang w:val="en-US" w:eastAsia="zh-CN" w:bidi="ar"/>
              </w:rPr>
              <w:t>全日制普通高校硕士研究生及以上</w:t>
            </w:r>
          </w:p>
        </w:tc>
        <w:tc>
          <w:tcPr>
            <w:tcW w:w="1979"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default" w:ascii="Arial" w:hAnsi="Arial" w:cs="Arial"/>
              </w:rPr>
            </w:pPr>
            <w:r>
              <w:rPr>
                <w:rFonts w:hint="default" w:ascii="Arial" w:hAnsi="Arial" w:eastAsia="宋体" w:cs="Arial"/>
                <w:kern w:val="0"/>
                <w:sz w:val="18"/>
                <w:szCs w:val="18"/>
                <w:bdr w:val="none" w:color="auto" w:sz="0" w:space="0"/>
                <w:lang w:val="en-US" w:eastAsia="zh-CN" w:bidi="ar"/>
              </w:rPr>
              <w:t>1、1988年12月31日以后出生。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default" w:ascii="Arial" w:hAnsi="Arial" w:cs="Arial"/>
              </w:rPr>
            </w:pPr>
            <w:r>
              <w:rPr>
                <w:rFonts w:hint="default" w:ascii="Arial" w:hAnsi="Arial" w:eastAsia="宋体" w:cs="Arial"/>
                <w:kern w:val="0"/>
                <w:sz w:val="18"/>
                <w:szCs w:val="18"/>
                <w:bdr w:val="none" w:color="auto" w:sz="0" w:space="0"/>
                <w:lang w:val="en-US" w:eastAsia="zh-CN" w:bidi="ar"/>
              </w:rPr>
              <w:t>2、具有研究生毕业证书、硕士学位证书、相应专业执医证书、全国统一规培证书。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default" w:ascii="Arial" w:hAnsi="Arial" w:cs="Arial"/>
              </w:rPr>
            </w:pPr>
            <w:r>
              <w:rPr>
                <w:rFonts w:hint="default" w:ascii="Arial" w:hAnsi="Arial" w:eastAsia="宋体" w:cs="Arial"/>
                <w:kern w:val="0"/>
                <w:sz w:val="18"/>
                <w:szCs w:val="18"/>
                <w:bdr w:val="none" w:color="auto" w:sz="0" w:space="0"/>
                <w:lang w:val="en-US" w:eastAsia="zh-CN" w:bidi="ar"/>
              </w:rPr>
              <w:t>3、2019年全日制普通高校应届硕士研究生毕业生应提供学校核发的就业推荐表、就业协议书（详见公告）。</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255" w:hRule="atLeast"/>
          <w:jc w:val="center"/>
        </w:trPr>
        <w:tc>
          <w:tcPr>
            <w:tcW w:w="42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eastAsia="宋体" w:cs="Arial"/>
                <w:kern w:val="0"/>
                <w:sz w:val="18"/>
                <w:szCs w:val="18"/>
                <w:bdr w:val="none" w:color="auto" w:sz="0" w:space="0"/>
                <w:lang w:val="en-US" w:eastAsia="zh-CN" w:bidi="ar"/>
              </w:rPr>
              <w:t>2</w:t>
            </w:r>
          </w:p>
        </w:tc>
        <w:tc>
          <w:tcPr>
            <w:tcW w:w="1456"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eastAsia="宋体" w:cs="Arial"/>
                <w:kern w:val="0"/>
                <w:sz w:val="18"/>
                <w:szCs w:val="18"/>
                <w:bdr w:val="none" w:color="auto" w:sz="0" w:space="0"/>
                <w:lang w:val="en-US" w:eastAsia="zh-CN" w:bidi="ar"/>
              </w:rPr>
              <w:t>外科</w:t>
            </w:r>
          </w:p>
        </w:tc>
        <w:tc>
          <w:tcPr>
            <w:tcW w:w="7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eastAsia="宋体" w:cs="Arial"/>
                <w:kern w:val="0"/>
                <w:sz w:val="18"/>
                <w:szCs w:val="18"/>
                <w:bdr w:val="none" w:color="auto" w:sz="0" w:space="0"/>
                <w:lang w:val="en-US" w:eastAsia="zh-CN" w:bidi="ar"/>
              </w:rPr>
              <w:t>1</w:t>
            </w:r>
          </w:p>
        </w:tc>
        <w:tc>
          <w:tcPr>
            <w:tcW w:w="23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default" w:ascii="Arial" w:hAnsi="Arial" w:cs="Arial"/>
              </w:rPr>
            </w:pPr>
            <w:r>
              <w:rPr>
                <w:rFonts w:hint="default" w:ascii="Arial" w:hAnsi="Arial" w:eastAsia="宋体" w:cs="Arial"/>
                <w:kern w:val="0"/>
                <w:sz w:val="18"/>
                <w:szCs w:val="18"/>
                <w:bdr w:val="none" w:color="auto" w:sz="0" w:space="0"/>
                <w:lang w:val="en-US" w:eastAsia="zh-CN" w:bidi="ar"/>
              </w:rPr>
              <w:t>中医外科、中西医结合</w:t>
            </w:r>
          </w:p>
        </w:tc>
        <w:tc>
          <w:tcPr>
            <w:tcW w:w="127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cs="Arial"/>
                <w:sz w:val="24"/>
                <w:szCs w:val="24"/>
              </w:rPr>
            </w:pPr>
          </w:p>
        </w:tc>
        <w:tc>
          <w:tcPr>
            <w:tcW w:w="1979"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cs="Arial"/>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1259" w:hRule="atLeast"/>
          <w:jc w:val="center"/>
        </w:trPr>
        <w:tc>
          <w:tcPr>
            <w:tcW w:w="42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eastAsia="宋体" w:cs="Arial"/>
                <w:kern w:val="0"/>
                <w:sz w:val="18"/>
                <w:szCs w:val="18"/>
                <w:bdr w:val="none" w:color="auto" w:sz="0" w:space="0"/>
                <w:lang w:val="en-US" w:eastAsia="zh-CN" w:bidi="ar"/>
              </w:rPr>
              <w:t>3</w:t>
            </w:r>
          </w:p>
        </w:tc>
        <w:tc>
          <w:tcPr>
            <w:tcW w:w="1456"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eastAsia="宋体" w:cs="Arial"/>
                <w:kern w:val="0"/>
                <w:sz w:val="18"/>
                <w:szCs w:val="18"/>
                <w:bdr w:val="none" w:color="auto" w:sz="0" w:space="0"/>
                <w:lang w:val="en-US" w:eastAsia="zh-CN" w:bidi="ar"/>
              </w:rPr>
              <w:t>针推科</w:t>
            </w:r>
          </w:p>
        </w:tc>
        <w:tc>
          <w:tcPr>
            <w:tcW w:w="7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eastAsia="宋体" w:cs="Arial"/>
                <w:kern w:val="0"/>
                <w:sz w:val="18"/>
                <w:szCs w:val="18"/>
                <w:bdr w:val="none" w:color="auto" w:sz="0" w:space="0"/>
                <w:lang w:val="en-US" w:eastAsia="zh-CN" w:bidi="ar"/>
              </w:rPr>
              <w:t>1</w:t>
            </w:r>
          </w:p>
        </w:tc>
        <w:tc>
          <w:tcPr>
            <w:tcW w:w="23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default" w:ascii="Arial" w:hAnsi="Arial" w:cs="Arial"/>
              </w:rPr>
            </w:pPr>
            <w:r>
              <w:rPr>
                <w:rFonts w:hint="default" w:ascii="Arial" w:hAnsi="Arial" w:eastAsia="宋体" w:cs="Arial"/>
                <w:kern w:val="0"/>
                <w:sz w:val="18"/>
                <w:szCs w:val="18"/>
                <w:bdr w:val="none" w:color="auto" w:sz="0" w:space="0"/>
                <w:lang w:val="en-US" w:eastAsia="zh-CN" w:bidi="ar"/>
              </w:rPr>
              <w:t>针灸推拿学</w:t>
            </w:r>
          </w:p>
        </w:tc>
        <w:tc>
          <w:tcPr>
            <w:tcW w:w="127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cs="Arial"/>
                <w:sz w:val="24"/>
                <w:szCs w:val="24"/>
              </w:rPr>
            </w:pPr>
          </w:p>
        </w:tc>
        <w:tc>
          <w:tcPr>
            <w:tcW w:w="1979"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default" w:ascii="Arial" w:hAnsi="Arial" w:cs="Arial"/>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rPr>
          <w:rFonts w:hint="default" w:ascii="Arial" w:hAnsi="Arial" w:cs="Arial"/>
          <w:i w:val="0"/>
          <w:caps w:val="0"/>
          <w:color w:val="000000"/>
          <w:spacing w:val="0"/>
          <w:sz w:val="18"/>
          <w:szCs w:val="18"/>
        </w:rPr>
      </w:pPr>
      <w:r>
        <w:rPr>
          <w:rFonts w:hint="default" w:ascii="Arial" w:hAnsi="Arial" w:cs="Arial"/>
          <w:i w:val="0"/>
          <w:caps w:val="0"/>
          <w:color w:val="000000"/>
          <w:spacing w:val="0"/>
          <w:sz w:val="18"/>
          <w:szCs w:val="18"/>
          <w:bdr w:val="none" w:color="auto" w:sz="0" w:space="0"/>
          <w:shd w:val="clear" w:fill="FFFFFF"/>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604F73"/>
    <w:rsid w:val="6A604F7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2018-11-29T09:51:00Z</dcterms:created>
  <dc:creator>Administrator</dc:creator>
  <cp:lastModifiedBy>Administrator</cp:lastModifiedBy>
  <dcterms:modified xsi:type="dcterms:W3CDTF">2018-11-29T09:52:02Z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