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line="500" w:lineRule="atLeast"/>
        <w:ind w:left="0" w:firstLine="600"/>
        <w:jc w:val="left"/>
        <w:rPr>
          <w:rFonts w:hint="eastAsia" w:ascii="宋体" w:hAnsi="宋体" w:eastAsia="宋体" w:cs="宋体"/>
          <w:color w:val="000000"/>
          <w:sz w:val="18"/>
          <w:szCs w:val="18"/>
          <w:u w:val="none"/>
        </w:rPr>
      </w:pPr>
      <w:r>
        <w:rPr>
          <w:rFonts w:hint="eastAsia" w:ascii="宋体" w:hAnsi="宋体" w:eastAsia="宋体" w:cs="宋体"/>
          <w:color w:val="000000"/>
          <w:kern w:val="0"/>
          <w:sz w:val="30"/>
          <w:szCs w:val="30"/>
          <w:u w:val="none"/>
          <w:lang w:val="en-US" w:eastAsia="zh-CN" w:bidi="ar"/>
        </w:rPr>
        <w:t>定向招生专业选考科目范围</w:t>
      </w:r>
    </w:p>
    <w:tbl>
      <w:tblPr>
        <w:tblW w:w="852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61"/>
        <w:gridCol w:w="426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00" w:lineRule="atLeast"/>
              <w:jc w:val="center"/>
              <w:rPr>
                <w:rFonts w:ascii="Arial" w:hAnsi="Arial" w:cs="Arial"/>
                <w:color w:val="333333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招生专业</w:t>
            </w:r>
          </w:p>
        </w:tc>
        <w:tc>
          <w:tcPr>
            <w:tcW w:w="426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00" w:lineRule="atLeast"/>
              <w:jc w:val="center"/>
              <w:rPr>
                <w:rFonts w:hint="default" w:ascii="Arial" w:hAnsi="Arial" w:cs="Arial"/>
                <w:color w:val="333333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选考科目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6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00" w:lineRule="atLeast"/>
              <w:jc w:val="center"/>
              <w:rPr>
                <w:rFonts w:hint="default" w:ascii="Arial" w:hAnsi="Arial" w:cs="Arial"/>
                <w:color w:val="333333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食品科学与工程（粮油储检）</w:t>
            </w:r>
          </w:p>
        </w:tc>
        <w:tc>
          <w:tcPr>
            <w:tcW w:w="42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00" w:lineRule="atLeast"/>
              <w:jc w:val="center"/>
              <w:rPr>
                <w:rFonts w:hint="default" w:ascii="Arial" w:hAnsi="Arial" w:cs="Arial"/>
                <w:color w:val="333333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化学、生物、物理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4E3966"/>
    <w:rsid w:val="2D4E396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175CB9"/>
      <w:u w:val="none"/>
    </w:rPr>
  </w:style>
  <w:style w:type="character" w:styleId="5">
    <w:name w:val="Hyperlink"/>
    <w:basedOn w:val="3"/>
    <w:uiPriority w:val="0"/>
    <w:rPr>
      <w:color w:val="175CB9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2017-06-22T06:44:00Z</dcterms:created>
  <dc:creator>ASUS</dc:creator>
  <cp:lastModifiedBy>ASUS</cp:lastModifiedBy>
  <dcterms:modified xsi:type="dcterms:W3CDTF">2017-06-22T06:44:11Z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2052-10.1.0.6569</vt:lpwstr>
  </property>
</Properties>
</file>