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806" w:type="dxa"/>
        <w:tblCellSpacing w:w="0" w:type="dxa"/>
        <w:tblInd w:w="0" w:type="dxa"/>
        <w:shd w:val="clear"/>
        <w:tblLayout w:type="fixed"/>
        <w:tblCellMar>
          <w:top w:w="0" w:type="dxa"/>
          <w:left w:w="0" w:type="dxa"/>
          <w:bottom w:w="0" w:type="dxa"/>
          <w:right w:w="0" w:type="dxa"/>
        </w:tblCellMar>
      </w:tblPr>
      <w:tblGrid>
        <w:gridCol w:w="8806"/>
      </w:tblGrid>
      <w:tr>
        <w:tblPrEx>
          <w:shd w:val="clear"/>
          <w:tblLayout w:type="fixed"/>
          <w:tblCellMar>
            <w:top w:w="0" w:type="dxa"/>
            <w:left w:w="0" w:type="dxa"/>
            <w:bottom w:w="0" w:type="dxa"/>
            <w:right w:w="0" w:type="dxa"/>
          </w:tblCellMar>
        </w:tblPrEx>
        <w:trPr>
          <w:tblCellSpacing w:w="0" w:type="dxa"/>
        </w:trPr>
        <w:tc>
          <w:tcPr>
            <w:tcW w:w="8806" w:type="dxa"/>
            <w:shd w:val="clear"/>
            <w:tcMar>
              <w:left w:w="250" w:type="dxa"/>
              <w:right w:w="250" w:type="dxa"/>
            </w:tcMar>
            <w:vAlign w:val="center"/>
          </w:tcPr>
          <w:p>
            <w:pPr>
              <w:keepNext w:val="0"/>
              <w:keepLines w:val="0"/>
              <w:widowControl/>
              <w:suppressLineNumbers w:val="0"/>
              <w:spacing w:line="394" w:lineRule="atLeast"/>
              <w:ind w:left="0" w:firstLine="0"/>
              <w:jc w:val="center"/>
              <w:rPr>
                <w:rFonts w:ascii="宋体" w:hAnsi="宋体" w:eastAsia="宋体" w:cs="宋体"/>
                <w:b/>
                <w:caps w:val="0"/>
                <w:color w:val="333333"/>
                <w:spacing w:val="0"/>
                <w:sz w:val="26"/>
                <w:szCs w:val="26"/>
                <w:u w:val="none"/>
              </w:rPr>
            </w:pPr>
            <w:r>
              <w:rPr>
                <w:rFonts w:hint="eastAsia" w:ascii="宋体" w:hAnsi="宋体" w:eastAsia="宋体" w:cs="宋体"/>
                <w:b/>
                <w:caps w:val="0"/>
                <w:color w:val="333333"/>
                <w:spacing w:val="0"/>
                <w:kern w:val="0"/>
                <w:sz w:val="24"/>
                <w:szCs w:val="24"/>
                <w:u w:val="none"/>
                <w:bdr w:val="none" w:color="auto" w:sz="0" w:space="0"/>
                <w:lang w:val="en-US" w:eastAsia="zh-CN" w:bidi="ar"/>
              </w:rPr>
              <w:t>宁波市水资源信息中心公开招聘工作人员面试成绩与进入体检考核阶段人员名</w:t>
            </w:r>
            <w:bookmarkStart w:id="0" w:name="_GoBack"/>
            <w:bookmarkEnd w:id="0"/>
            <w:r>
              <w:rPr>
                <w:rFonts w:hint="eastAsia" w:ascii="宋体" w:hAnsi="宋体" w:eastAsia="宋体" w:cs="宋体"/>
                <w:b/>
                <w:caps w:val="0"/>
                <w:color w:val="333333"/>
                <w:spacing w:val="0"/>
                <w:kern w:val="0"/>
                <w:sz w:val="24"/>
                <w:szCs w:val="24"/>
                <w:u w:val="none"/>
                <w:bdr w:val="none" w:color="auto" w:sz="0" w:space="0"/>
                <w:lang w:val="en-US" w:eastAsia="zh-CN" w:bidi="ar"/>
              </w:rPr>
              <w:t>单</w:t>
            </w:r>
          </w:p>
        </w:tc>
      </w:tr>
      <w:tr>
        <w:tblPrEx>
          <w:shd w:val="clear"/>
          <w:tblLayout w:type="fixed"/>
          <w:tblCellMar>
            <w:top w:w="0" w:type="dxa"/>
            <w:left w:w="0" w:type="dxa"/>
            <w:bottom w:w="0" w:type="dxa"/>
            <w:right w:w="0" w:type="dxa"/>
          </w:tblCellMar>
        </w:tblPrEx>
        <w:trPr>
          <w:tblCellSpacing w:w="0" w:type="dxa"/>
        </w:trPr>
        <w:tc>
          <w:tcPr>
            <w:tcW w:w="8806" w:type="dxa"/>
            <w:shd w:val="clear"/>
            <w:vAlign w:val="center"/>
          </w:tcPr>
          <w:p>
            <w:pPr>
              <w:keepNext w:val="0"/>
              <w:keepLines w:val="0"/>
              <w:widowControl/>
              <w:suppressLineNumbers w:val="0"/>
              <w:spacing w:line="301" w:lineRule="atLeast"/>
              <w:ind w:left="0" w:firstLine="0"/>
              <w:jc w:val="center"/>
              <w:rPr>
                <w:rFonts w:hint="eastAsia" w:ascii="宋体" w:hAnsi="宋体" w:eastAsia="宋体" w:cs="宋体"/>
                <w:caps w:val="0"/>
                <w:color w:val="333333"/>
                <w:spacing w:val="0"/>
                <w:sz w:val="15"/>
                <w:szCs w:val="15"/>
                <w:u w:val="none"/>
              </w:rPr>
            </w:pPr>
          </w:p>
        </w:tc>
      </w:tr>
      <w:tr>
        <w:tblPrEx>
          <w:shd w:val="clear"/>
          <w:tblLayout w:type="fixed"/>
          <w:tblCellMar>
            <w:top w:w="0" w:type="dxa"/>
            <w:left w:w="0" w:type="dxa"/>
            <w:bottom w:w="0" w:type="dxa"/>
            <w:right w:w="0" w:type="dxa"/>
          </w:tblCellMar>
        </w:tblPrEx>
        <w:trPr>
          <w:tblCellSpacing w:w="0" w:type="dxa"/>
        </w:trPr>
        <w:tc>
          <w:tcPr>
            <w:tcW w:w="8806" w:type="dxa"/>
            <w:shd w:val="clear"/>
            <w:vAlign w:val="center"/>
          </w:tcPr>
          <w:p>
            <w:pPr>
              <w:keepNext w:val="0"/>
              <w:keepLines w:val="0"/>
              <w:widowControl/>
              <w:suppressLineNumbers w:val="0"/>
              <w:spacing w:line="301" w:lineRule="atLeast"/>
              <w:ind w:left="0" w:firstLine="0"/>
              <w:jc w:val="right"/>
              <w:rPr>
                <w:rFonts w:hint="eastAsia" w:ascii="宋体" w:hAnsi="宋体" w:eastAsia="宋体" w:cs="宋体"/>
                <w:caps w:val="0"/>
                <w:color w:val="333333"/>
                <w:spacing w:val="0"/>
                <w:sz w:val="15"/>
                <w:szCs w:val="15"/>
                <w:u w:val="none"/>
              </w:rPr>
            </w:pPr>
          </w:p>
        </w:tc>
      </w:tr>
      <w:tr>
        <w:tblPrEx>
          <w:shd w:val="clear"/>
          <w:tblLayout w:type="fixed"/>
          <w:tblCellMar>
            <w:top w:w="0" w:type="dxa"/>
            <w:left w:w="0" w:type="dxa"/>
            <w:bottom w:w="0" w:type="dxa"/>
            <w:right w:w="0" w:type="dxa"/>
          </w:tblCellMar>
        </w:tblPrEx>
        <w:trPr>
          <w:tblCellSpacing w:w="0" w:type="dxa"/>
        </w:trPr>
        <w:tc>
          <w:tcPr>
            <w:tcW w:w="8806" w:type="dxa"/>
            <w:shd w:val="clear"/>
            <w:vAlign w:val="center"/>
          </w:tcPr>
          <w:tbl>
            <w:tblPr>
              <w:tblW w:w="8806" w:type="dxa"/>
              <w:jc w:val="center"/>
              <w:tblCellSpacing w:w="15" w:type="dxa"/>
              <w:tblInd w:w="0" w:type="dxa"/>
              <w:shd w:val="clear"/>
              <w:tblLayout w:type="fixed"/>
              <w:tblCellMar>
                <w:top w:w="30" w:type="dxa"/>
                <w:left w:w="30" w:type="dxa"/>
                <w:bottom w:w="30" w:type="dxa"/>
                <w:right w:w="30" w:type="dxa"/>
              </w:tblCellMar>
            </w:tblPr>
            <w:tblGrid>
              <w:gridCol w:w="8806"/>
            </w:tblGrid>
            <w:tr>
              <w:tblPrEx>
                <w:tblLayout w:type="fixed"/>
                <w:tblCellMar>
                  <w:top w:w="30" w:type="dxa"/>
                  <w:left w:w="30" w:type="dxa"/>
                  <w:bottom w:w="30" w:type="dxa"/>
                  <w:right w:w="30" w:type="dxa"/>
                </w:tblCellMar>
              </w:tblPrEx>
              <w:trPr>
                <w:tblCellSpacing w:w="15" w:type="dxa"/>
                <w:jc w:val="center"/>
              </w:trPr>
              <w:tc>
                <w:tcPr>
                  <w:tcW w:w="8746" w:type="dxa"/>
                  <w:shd w:val="clear"/>
                  <w:vAlign w:val="center"/>
                </w:tcPr>
                <w:p>
                  <w:pPr>
                    <w:keepNext w:val="0"/>
                    <w:keepLines w:val="0"/>
                    <w:widowControl/>
                    <w:suppressLineNumbers w:val="0"/>
                    <w:spacing w:line="301" w:lineRule="atLeast"/>
                    <w:jc w:val="right"/>
                    <w:rPr>
                      <w:color w:val="333333"/>
                      <w:sz w:val="18"/>
                      <w:szCs w:val="18"/>
                      <w:u w:val="none"/>
                    </w:rPr>
                  </w:pPr>
                  <w:r>
                    <w:rPr>
                      <w:rFonts w:ascii="宋体" w:hAnsi="宋体" w:eastAsia="宋体" w:cs="宋体"/>
                      <w:color w:val="333333"/>
                      <w:kern w:val="0"/>
                      <w:sz w:val="18"/>
                      <w:szCs w:val="18"/>
                      <w:u w:val="none"/>
                      <w:lang w:val="en-US" w:eastAsia="zh-CN" w:bidi="ar"/>
                    </w:rPr>
                    <w:t>       </w:t>
                  </w:r>
                </w:p>
              </w:tc>
            </w:tr>
            <w:tr>
              <w:tblPrEx>
                <w:tblLayout w:type="fixed"/>
                <w:tblCellMar>
                  <w:top w:w="30" w:type="dxa"/>
                  <w:left w:w="30" w:type="dxa"/>
                  <w:bottom w:w="30" w:type="dxa"/>
                  <w:right w:w="30" w:type="dxa"/>
                </w:tblCellMar>
              </w:tblPrEx>
              <w:trPr>
                <w:tblCellSpacing w:w="15" w:type="dxa"/>
                <w:jc w:val="center"/>
              </w:trPr>
              <w:tc>
                <w:tcPr>
                  <w:tcW w:w="8746" w:type="dxa"/>
                  <w:shd w:val="clear"/>
                  <w:vAlign w:val="top"/>
                </w:tcPr>
                <w:p>
                  <w:pPr>
                    <w:pStyle w:val="2"/>
                    <w:keepNext w:val="0"/>
                    <w:keepLines w:val="0"/>
                    <w:widowControl/>
                    <w:suppressLineNumbers w:val="0"/>
                    <w:spacing w:line="351" w:lineRule="atLeast"/>
                    <w:jc w:val="center"/>
                  </w:pPr>
                  <w:r>
                    <w:rPr>
                      <w:color w:val="333333"/>
                      <w:sz w:val="17"/>
                      <w:szCs w:val="17"/>
                      <w:u w:val="none"/>
                    </w:rPr>
                    <w:t> </w:t>
                  </w:r>
                </w:p>
                <w:tbl>
                  <w:tblPr>
                    <w:tblpPr w:vertAnchor="text" w:tblpXSpec="left"/>
                    <w:tblW w:w="9334" w:type="dxa"/>
                    <w:tblInd w:w="-1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37"/>
                    <w:gridCol w:w="1238"/>
                    <w:gridCol w:w="2030"/>
                    <w:gridCol w:w="1743"/>
                    <w:gridCol w:w="20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47" w:hRule="atLeast"/>
                    </w:trPr>
                    <w:tc>
                      <w:tcPr>
                        <w:tcW w:w="223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ascii="方正小标宋简体" w:hAnsi="方正小标宋简体" w:eastAsia="方正小标宋简体" w:cs="方正小标宋简体"/>
                            <w:color w:val="333333"/>
                            <w:kern w:val="0"/>
                            <w:sz w:val="24"/>
                            <w:szCs w:val="24"/>
                            <w:u w:val="none"/>
                            <w:lang w:val="en-US" w:eastAsia="zh-CN" w:bidi="ar"/>
                          </w:rPr>
                          <w:t>报考职位</w:t>
                        </w:r>
                      </w:p>
                    </w:tc>
                    <w:tc>
                      <w:tcPr>
                        <w:tcW w:w="12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方正小标宋简体" w:hAnsi="方正小标宋简体" w:eastAsia="方正小标宋简体" w:cs="方正小标宋简体"/>
                            <w:color w:val="333333"/>
                            <w:kern w:val="0"/>
                            <w:sz w:val="24"/>
                            <w:szCs w:val="24"/>
                            <w:u w:val="none"/>
                            <w:lang w:val="en-US" w:eastAsia="zh-CN" w:bidi="ar"/>
                          </w:rPr>
                          <w:t>序号</w:t>
                        </w:r>
                      </w:p>
                    </w:tc>
                    <w:tc>
                      <w:tcPr>
                        <w:tcW w:w="203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方正小标宋简体" w:hAnsi="方正小标宋简体" w:eastAsia="方正小标宋简体" w:cs="方正小标宋简体"/>
                            <w:color w:val="333333"/>
                            <w:kern w:val="0"/>
                            <w:sz w:val="24"/>
                            <w:szCs w:val="24"/>
                            <w:u w:val="none"/>
                            <w:lang w:val="en-US" w:eastAsia="zh-CN" w:bidi="ar"/>
                          </w:rPr>
                          <w:t>姓   名</w:t>
                        </w:r>
                      </w:p>
                    </w:tc>
                    <w:tc>
                      <w:tcPr>
                        <w:tcW w:w="174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方正小标宋简体" w:hAnsi="方正小标宋简体" w:eastAsia="方正小标宋简体" w:cs="方正小标宋简体"/>
                            <w:color w:val="333333"/>
                            <w:kern w:val="0"/>
                            <w:sz w:val="24"/>
                            <w:szCs w:val="24"/>
                            <w:u w:val="none"/>
                            <w:lang w:val="en-US" w:eastAsia="zh-CN" w:bidi="ar"/>
                          </w:rPr>
                          <w:t>面试成绩</w:t>
                        </w:r>
                      </w:p>
                    </w:tc>
                    <w:tc>
                      <w:tcPr>
                        <w:tcW w:w="208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120" w:beforeAutospacing="0" w:after="0" w:afterAutospacing="0" w:line="300" w:lineRule="atLeast"/>
                          <w:ind w:left="0" w:right="0"/>
                          <w:jc w:val="center"/>
                        </w:pPr>
                        <w:r>
                          <w:rPr>
                            <w:rFonts w:hint="default" w:ascii="方正小标宋简体" w:hAnsi="方正小标宋简体" w:eastAsia="方正小标宋简体" w:cs="方正小标宋简体"/>
                            <w:color w:val="333333"/>
                            <w:kern w:val="0"/>
                            <w:sz w:val="24"/>
                            <w:szCs w:val="24"/>
                            <w:u w:val="none"/>
                            <w:lang w:val="en-US" w:eastAsia="zh-CN" w:bidi="ar"/>
                          </w:rPr>
                          <w:t>进入体检考核阶段人员名单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8" w:hRule="atLeast"/>
                    </w:trPr>
                    <w:tc>
                      <w:tcPr>
                        <w:tcW w:w="223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财务岗位</w:t>
                        </w: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1</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崔雨蒙</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80.6</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8" w:hRule="atLeast"/>
                    </w:trPr>
                    <w:tc>
                      <w:tcPr>
                        <w:tcW w:w="223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u w:val="none"/>
                          </w:rPr>
                        </w:pP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2</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孙彬彬</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80.8</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8" w:hRule="atLeast"/>
                    </w:trPr>
                    <w:tc>
                      <w:tcPr>
                        <w:tcW w:w="223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u w:val="none"/>
                          </w:rPr>
                        </w:pP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3</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马颖莹</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84.2</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8" w:hRule="atLeast"/>
                    </w:trPr>
                    <w:tc>
                      <w:tcPr>
                        <w:tcW w:w="223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u w:val="none"/>
                          </w:rPr>
                        </w:pP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4</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郑少华</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75.4</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8" w:hRule="atLeast"/>
                    </w:trPr>
                    <w:tc>
                      <w:tcPr>
                        <w:tcW w:w="223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u w:val="none"/>
                          </w:rPr>
                        </w:pP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5</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陆晨芩</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86.2</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38" w:hRule="atLeast"/>
                    </w:trPr>
                    <w:tc>
                      <w:tcPr>
                        <w:tcW w:w="223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u w:val="none"/>
                          </w:rPr>
                        </w:pP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6</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王喆</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86.6</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12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王喆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8" w:hRule="atLeast"/>
                    </w:trPr>
                    <w:tc>
                      <w:tcPr>
                        <w:tcW w:w="223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5"/>
                            <w:szCs w:val="15"/>
                            <w:u w:val="none"/>
                          </w:rPr>
                        </w:pP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7</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鱼依淼</w:t>
                        </w:r>
                      </w:p>
                    </w:tc>
                    <w:tc>
                      <w:tcPr>
                        <w:tcW w:w="17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1" w:lineRule="atLeast"/>
                          <w:ind w:left="0" w:right="0"/>
                          <w:jc w:val="center"/>
                        </w:pPr>
                        <w:r>
                          <w:rPr>
                            <w:rFonts w:hint="eastAsia" w:ascii="宋体" w:hAnsi="宋体" w:eastAsia="宋体" w:cs="宋体"/>
                            <w:color w:val="333333"/>
                            <w:kern w:val="0"/>
                            <w:sz w:val="20"/>
                            <w:szCs w:val="20"/>
                            <w:u w:val="none"/>
                            <w:lang w:val="en-US" w:eastAsia="zh-CN" w:bidi="ar"/>
                          </w:rPr>
                          <w:t>缺考</w:t>
                        </w:r>
                      </w:p>
                    </w:tc>
                    <w:tc>
                      <w:tcPr>
                        <w:tcW w:w="208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301" w:lineRule="atLeast"/>
                          <w:ind w:left="0" w:right="0"/>
                          <w:jc w:val="center"/>
                        </w:pPr>
                        <w:r>
                          <w:rPr>
                            <w:rFonts w:hint="default" w:ascii="Times New Roman" w:hAnsi="Times New Roman" w:cs="Times New Roman" w:eastAsiaTheme="minorEastAsia"/>
                            <w:color w:val="333333"/>
                            <w:kern w:val="0"/>
                            <w:sz w:val="20"/>
                            <w:szCs w:val="20"/>
                            <w:u w:val="none"/>
                            <w:lang w:val="en-US" w:eastAsia="zh-CN" w:bidi="ar"/>
                          </w:rPr>
                          <w:t> </w:t>
                        </w:r>
                      </w:p>
                    </w:tc>
                  </w:tr>
                </w:tbl>
                <w:p>
                  <w:pPr>
                    <w:spacing w:before="0" w:beforeAutospacing="0" w:after="0" w:afterAutospacing="0" w:line="301" w:lineRule="atLeast"/>
                    <w:ind w:left="0" w:right="0"/>
                    <w:jc w:val="center"/>
                    <w:rPr>
                      <w:color w:val="333333"/>
                      <w:sz w:val="17"/>
                      <w:szCs w:val="17"/>
                      <w:u w:val="none"/>
                    </w:rPr>
                  </w:pPr>
                </w:p>
              </w:tc>
            </w:tr>
          </w:tbl>
          <w:p>
            <w:pPr>
              <w:keepNext w:val="0"/>
              <w:keepLines w:val="0"/>
              <w:widowControl/>
              <w:suppressLineNumbers w:val="0"/>
              <w:spacing w:line="351" w:lineRule="atLeast"/>
              <w:ind w:left="0" w:firstLine="0"/>
              <w:jc w:val="left"/>
              <w:rPr>
                <w:rFonts w:hint="eastAsia" w:ascii="宋体" w:hAnsi="宋体" w:eastAsia="宋体" w:cs="宋体"/>
                <w:caps w:val="0"/>
                <w:color w:val="333333"/>
                <w:spacing w:val="0"/>
                <w:sz w:val="17"/>
                <w:szCs w:val="17"/>
                <w:u w:val="none"/>
              </w:rPr>
            </w:pPr>
            <w:r>
              <w:rPr>
                <w:rFonts w:hint="eastAsia" w:ascii="宋体" w:hAnsi="宋体" w:eastAsia="宋体" w:cs="宋体"/>
                <w:caps w:val="0"/>
                <w:color w:val="333333"/>
                <w:spacing w:val="0"/>
                <w:kern w:val="0"/>
                <w:sz w:val="17"/>
                <w:szCs w:val="17"/>
                <w:u w:val="none"/>
                <w:lang w:val="en-US"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53396"/>
    <w:rsid w:val="63353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2017-08-14T08:02:00Z</dcterms:created>
  <dc:creator>ASUS</dc:creator>
  <cp:lastModifiedBy>ASUS</cp:lastModifiedBy>
  <dcterms:modified xsi:type="dcterms:W3CDTF">2017-08-14T08:02:34Z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