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1" w:lineRule="atLeast"/>
        <w:ind w:left="0" w:right="0" w:firstLine="476"/>
        <w:jc w:val="left"/>
        <w:rPr>
          <w:rFonts w:ascii="微软雅黑" w:hAnsi="微软雅黑" w:eastAsia="微软雅黑" w:cs="微软雅黑"/>
          <w:b w:val="0"/>
          <w:i w:val="0"/>
          <w:caps w:val="0"/>
          <w:color w:val="686868"/>
          <w:spacing w:val="0"/>
          <w:sz w:val="20"/>
          <w:szCs w:val="20"/>
        </w:rPr>
      </w:pPr>
      <w:bookmarkStart w:id="0" w:name="_GoBack"/>
      <w:r>
        <w:rPr>
          <w:rFonts w:ascii="微软雅黑" w:hAnsi="微软雅黑" w:eastAsia="微软雅黑" w:cs="微软雅黑"/>
          <w:b w:val="0"/>
          <w:i w:val="0"/>
          <w:caps w:val="0"/>
          <w:color w:val="000000"/>
          <w:spacing w:val="0"/>
          <w:sz w:val="20"/>
          <w:szCs w:val="20"/>
          <w:shd w:val="clear" w:fill="FFFFFF"/>
        </w:rPr>
        <w:t>宁波市专用通信局</w:t>
      </w:r>
      <w:r>
        <w:rPr>
          <w:rFonts w:hint="eastAsia" w:ascii="微软雅黑" w:hAnsi="微软雅黑" w:eastAsia="微软雅黑" w:cs="微软雅黑"/>
          <w:b w:val="0"/>
          <w:i w:val="0"/>
          <w:caps w:val="0"/>
          <w:color w:val="000000"/>
          <w:spacing w:val="0"/>
          <w:sz w:val="20"/>
          <w:szCs w:val="20"/>
          <w:bdr w:val="none" w:color="auto" w:sz="0" w:space="0"/>
          <w:shd w:val="clear" w:fill="FFFFFF"/>
        </w:rPr>
        <w:t>招聘单位、岗位、人数、专业、学历和范围及资格条件</w:t>
      </w:r>
    </w:p>
    <w:bookmarkEnd w:id="0"/>
    <w:tbl>
      <w:tblPr>
        <w:tblW w:w="7551" w:type="dxa"/>
        <w:tblCellSpacing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664"/>
        <w:gridCol w:w="388"/>
        <w:gridCol w:w="1540"/>
        <w:gridCol w:w="1540"/>
        <w:gridCol w:w="589"/>
        <w:gridCol w:w="2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blCellSpacing w:w="0" w:type="dxa"/>
        </w:trPr>
        <w:tc>
          <w:tcPr>
            <w:tcW w:w="664" w:type="dxa"/>
            <w:tcBorders>
              <w:top w:val="single" w:color="000000" w:sz="4" w:space="0"/>
              <w:left w:val="single" w:color="000000" w:sz="4" w:space="0"/>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eastAsia" w:ascii="微软雅黑" w:hAnsi="微软雅黑" w:eastAsia="微软雅黑" w:cs="微软雅黑"/>
                <w:color w:val="686868"/>
                <w:sz w:val="20"/>
                <w:szCs w:val="20"/>
              </w:rPr>
            </w:pPr>
            <w:r>
              <w:rPr>
                <w:rFonts w:hint="eastAsia" w:ascii="微软雅黑" w:hAnsi="微软雅黑" w:eastAsia="微软雅黑" w:cs="微软雅黑"/>
                <w:b w:val="0"/>
                <w:i w:val="0"/>
                <w:caps w:val="0"/>
                <w:color w:val="000000"/>
                <w:spacing w:val="0"/>
                <w:sz w:val="20"/>
                <w:szCs w:val="20"/>
                <w:bdr w:val="none" w:color="auto" w:sz="0" w:space="0"/>
              </w:rPr>
              <w:t>招聘岗位</w:t>
            </w:r>
          </w:p>
        </w:tc>
        <w:tc>
          <w:tcPr>
            <w:tcW w:w="388" w:type="dxa"/>
            <w:tcBorders>
              <w:top w:val="single" w:color="000000" w:sz="4" w:space="0"/>
              <w:left w:val="nil"/>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eastAsia" w:ascii="微软雅黑" w:hAnsi="微软雅黑" w:eastAsia="微软雅黑" w:cs="微软雅黑"/>
                <w:color w:val="686868"/>
                <w:sz w:val="20"/>
                <w:szCs w:val="20"/>
              </w:rPr>
            </w:pPr>
            <w:r>
              <w:rPr>
                <w:rFonts w:hint="eastAsia" w:ascii="微软雅黑" w:hAnsi="微软雅黑" w:eastAsia="微软雅黑" w:cs="微软雅黑"/>
                <w:b w:val="0"/>
                <w:i w:val="0"/>
                <w:caps w:val="0"/>
                <w:color w:val="000000"/>
                <w:spacing w:val="0"/>
                <w:sz w:val="20"/>
                <w:szCs w:val="20"/>
                <w:bdr w:val="none" w:color="auto" w:sz="0" w:space="0"/>
              </w:rPr>
              <w:t>人数</w:t>
            </w:r>
          </w:p>
        </w:tc>
        <w:tc>
          <w:tcPr>
            <w:tcW w:w="1540" w:type="dxa"/>
            <w:tcBorders>
              <w:top w:val="single" w:color="000000" w:sz="4" w:space="0"/>
              <w:left w:val="nil"/>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eastAsia" w:ascii="微软雅黑" w:hAnsi="微软雅黑" w:eastAsia="微软雅黑" w:cs="微软雅黑"/>
                <w:color w:val="686868"/>
                <w:sz w:val="20"/>
                <w:szCs w:val="20"/>
              </w:rPr>
            </w:pPr>
            <w:r>
              <w:rPr>
                <w:rFonts w:hint="eastAsia" w:ascii="微软雅黑" w:hAnsi="微软雅黑" w:eastAsia="微软雅黑" w:cs="微软雅黑"/>
                <w:b w:val="0"/>
                <w:i w:val="0"/>
                <w:caps w:val="0"/>
                <w:color w:val="000000"/>
                <w:spacing w:val="0"/>
                <w:sz w:val="20"/>
                <w:szCs w:val="20"/>
                <w:bdr w:val="none" w:color="auto" w:sz="0" w:space="0"/>
              </w:rPr>
              <w:t>岗位职责</w:t>
            </w:r>
          </w:p>
        </w:tc>
        <w:tc>
          <w:tcPr>
            <w:tcW w:w="1540" w:type="dxa"/>
            <w:tcBorders>
              <w:top w:val="single" w:color="000000" w:sz="4" w:space="0"/>
              <w:left w:val="nil"/>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eastAsia" w:ascii="微软雅黑" w:hAnsi="微软雅黑" w:eastAsia="微软雅黑" w:cs="微软雅黑"/>
                <w:color w:val="686868"/>
                <w:sz w:val="20"/>
                <w:szCs w:val="20"/>
              </w:rPr>
            </w:pPr>
            <w:r>
              <w:rPr>
                <w:rFonts w:hint="eastAsia" w:ascii="微软雅黑" w:hAnsi="微软雅黑" w:eastAsia="微软雅黑" w:cs="微软雅黑"/>
                <w:b w:val="0"/>
                <w:i w:val="0"/>
                <w:caps w:val="0"/>
                <w:color w:val="000000"/>
                <w:spacing w:val="0"/>
                <w:sz w:val="20"/>
                <w:szCs w:val="20"/>
                <w:bdr w:val="none" w:color="auto" w:sz="0" w:space="0"/>
              </w:rPr>
              <w:t>招聘专业及学历（学位）要求</w:t>
            </w:r>
          </w:p>
        </w:tc>
        <w:tc>
          <w:tcPr>
            <w:tcW w:w="589" w:type="dxa"/>
            <w:tcBorders>
              <w:top w:val="single" w:color="000000" w:sz="4" w:space="0"/>
              <w:left w:val="nil"/>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eastAsia" w:ascii="微软雅黑" w:hAnsi="微软雅黑" w:eastAsia="微软雅黑" w:cs="微软雅黑"/>
                <w:color w:val="686868"/>
                <w:sz w:val="20"/>
                <w:szCs w:val="20"/>
              </w:rPr>
            </w:pPr>
            <w:r>
              <w:rPr>
                <w:rFonts w:hint="eastAsia" w:ascii="微软雅黑" w:hAnsi="微软雅黑" w:eastAsia="微软雅黑" w:cs="微软雅黑"/>
                <w:b w:val="0"/>
                <w:i w:val="0"/>
                <w:caps w:val="0"/>
                <w:color w:val="000000"/>
                <w:spacing w:val="0"/>
                <w:sz w:val="20"/>
                <w:szCs w:val="20"/>
                <w:bdr w:val="none" w:color="auto" w:sz="0" w:space="0"/>
              </w:rPr>
              <w:t>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eastAsia" w:ascii="微软雅黑" w:hAnsi="微软雅黑" w:eastAsia="微软雅黑" w:cs="微软雅黑"/>
                <w:color w:val="686868"/>
                <w:sz w:val="20"/>
                <w:szCs w:val="20"/>
              </w:rPr>
            </w:pPr>
            <w:r>
              <w:rPr>
                <w:rFonts w:hint="eastAsia" w:ascii="微软雅黑" w:hAnsi="微软雅黑" w:eastAsia="微软雅黑" w:cs="微软雅黑"/>
                <w:b w:val="0"/>
                <w:i w:val="0"/>
                <w:caps w:val="0"/>
                <w:color w:val="000000"/>
                <w:spacing w:val="0"/>
                <w:sz w:val="20"/>
                <w:szCs w:val="20"/>
                <w:bdr w:val="none" w:color="auto" w:sz="0" w:space="0"/>
              </w:rPr>
              <w:t>范围</w:t>
            </w:r>
          </w:p>
        </w:tc>
        <w:tc>
          <w:tcPr>
            <w:tcW w:w="2830" w:type="dxa"/>
            <w:tcBorders>
              <w:top w:val="single" w:color="000000" w:sz="4" w:space="0"/>
              <w:left w:val="nil"/>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eastAsia" w:ascii="微软雅黑" w:hAnsi="微软雅黑" w:eastAsia="微软雅黑" w:cs="微软雅黑"/>
                <w:color w:val="686868"/>
                <w:sz w:val="20"/>
                <w:szCs w:val="20"/>
              </w:rPr>
            </w:pPr>
            <w:r>
              <w:rPr>
                <w:rFonts w:hint="eastAsia" w:ascii="微软雅黑" w:hAnsi="微软雅黑" w:eastAsia="微软雅黑" w:cs="微软雅黑"/>
                <w:b w:val="0"/>
                <w:i w:val="0"/>
                <w:caps w:val="0"/>
                <w:color w:val="000000"/>
                <w:spacing w:val="0"/>
                <w:sz w:val="20"/>
                <w:szCs w:val="20"/>
                <w:bdr w:val="none" w:color="auto" w:sz="0" w:space="0"/>
              </w:rPr>
              <w:t>其他资格条件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52" w:hRule="atLeast"/>
          <w:tblCellSpacing w:w="0" w:type="dxa"/>
        </w:trPr>
        <w:tc>
          <w:tcPr>
            <w:tcW w:w="664" w:type="dxa"/>
            <w:tcBorders>
              <w:top w:val="nil"/>
              <w:left w:val="single" w:color="000000" w:sz="4" w:space="0"/>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eastAsia" w:ascii="微软雅黑" w:hAnsi="微软雅黑" w:eastAsia="微软雅黑" w:cs="微软雅黑"/>
                <w:color w:val="686868"/>
                <w:sz w:val="20"/>
                <w:szCs w:val="20"/>
              </w:rPr>
            </w:pPr>
            <w:r>
              <w:rPr>
                <w:rFonts w:hint="eastAsia" w:ascii="微软雅黑" w:hAnsi="微软雅黑" w:eastAsia="微软雅黑" w:cs="微软雅黑"/>
                <w:b w:val="0"/>
                <w:i w:val="0"/>
                <w:caps w:val="0"/>
                <w:color w:val="000000"/>
                <w:spacing w:val="0"/>
                <w:sz w:val="20"/>
                <w:szCs w:val="20"/>
                <w:bdr w:val="none" w:color="auto" w:sz="0" w:space="0"/>
              </w:rPr>
              <w:t>通信网络维护</w:t>
            </w:r>
          </w:p>
        </w:tc>
        <w:tc>
          <w:tcPr>
            <w:tcW w:w="388" w:type="dxa"/>
            <w:tcBorders>
              <w:top w:val="nil"/>
              <w:left w:val="nil"/>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eastAsia" w:ascii="微软雅黑" w:hAnsi="微软雅黑" w:eastAsia="微软雅黑" w:cs="微软雅黑"/>
                <w:color w:val="686868"/>
                <w:sz w:val="20"/>
                <w:szCs w:val="20"/>
              </w:rPr>
            </w:pPr>
            <w:r>
              <w:rPr>
                <w:rFonts w:hint="eastAsia" w:ascii="微软雅黑" w:hAnsi="微软雅黑" w:eastAsia="微软雅黑" w:cs="微软雅黑"/>
                <w:b w:val="0"/>
                <w:i w:val="0"/>
                <w:caps w:val="0"/>
                <w:color w:val="000000"/>
                <w:spacing w:val="0"/>
                <w:sz w:val="20"/>
                <w:szCs w:val="20"/>
                <w:bdr w:val="none" w:color="auto" w:sz="0" w:space="0"/>
              </w:rPr>
              <w:t>2</w:t>
            </w:r>
          </w:p>
        </w:tc>
        <w:tc>
          <w:tcPr>
            <w:tcW w:w="1540" w:type="dxa"/>
            <w:tcBorders>
              <w:top w:val="nil"/>
              <w:left w:val="nil"/>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rPr>
                <w:rFonts w:hint="eastAsia" w:ascii="微软雅黑" w:hAnsi="微软雅黑" w:eastAsia="微软雅黑" w:cs="微软雅黑"/>
                <w:color w:val="686868"/>
                <w:sz w:val="20"/>
                <w:szCs w:val="20"/>
              </w:rPr>
            </w:pPr>
            <w:r>
              <w:rPr>
                <w:rFonts w:hint="eastAsia" w:ascii="微软雅黑" w:hAnsi="微软雅黑" w:eastAsia="微软雅黑" w:cs="微软雅黑"/>
                <w:b w:val="0"/>
                <w:i w:val="0"/>
                <w:caps w:val="0"/>
                <w:color w:val="000000"/>
                <w:spacing w:val="0"/>
                <w:sz w:val="20"/>
                <w:szCs w:val="20"/>
                <w:bdr w:val="none" w:color="auto" w:sz="0" w:space="0"/>
              </w:rPr>
              <w:t>通信设备维护、通信工程建设管理等工作。</w:t>
            </w:r>
          </w:p>
        </w:tc>
        <w:tc>
          <w:tcPr>
            <w:tcW w:w="1540" w:type="dxa"/>
            <w:tcBorders>
              <w:top w:val="nil"/>
              <w:left w:val="nil"/>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rPr>
                <w:rFonts w:hint="eastAsia" w:ascii="微软雅黑" w:hAnsi="微软雅黑" w:eastAsia="微软雅黑" w:cs="微软雅黑"/>
                <w:color w:val="686868"/>
                <w:sz w:val="20"/>
                <w:szCs w:val="20"/>
              </w:rPr>
            </w:pPr>
            <w:r>
              <w:rPr>
                <w:rFonts w:hint="eastAsia" w:ascii="微软雅黑" w:hAnsi="微软雅黑" w:eastAsia="微软雅黑" w:cs="微软雅黑"/>
                <w:b w:val="0"/>
                <w:i w:val="0"/>
                <w:caps w:val="0"/>
                <w:color w:val="000000"/>
                <w:spacing w:val="0"/>
                <w:sz w:val="20"/>
                <w:szCs w:val="20"/>
                <w:bdr w:val="none" w:color="auto" w:sz="0" w:space="0"/>
              </w:rPr>
              <w:t>电子信息科学类、电气信息类专业；大学本科及以上学历。</w:t>
            </w:r>
          </w:p>
        </w:tc>
        <w:tc>
          <w:tcPr>
            <w:tcW w:w="589" w:type="dxa"/>
            <w:vMerge w:val="restart"/>
            <w:tcBorders>
              <w:top w:val="nil"/>
              <w:left w:val="nil"/>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eastAsia" w:ascii="微软雅黑" w:hAnsi="微软雅黑" w:eastAsia="微软雅黑" w:cs="微软雅黑"/>
                <w:color w:val="686868"/>
                <w:sz w:val="20"/>
                <w:szCs w:val="20"/>
              </w:rPr>
            </w:pPr>
            <w:r>
              <w:rPr>
                <w:rFonts w:hint="eastAsia" w:ascii="微软雅黑" w:hAnsi="微软雅黑" w:eastAsia="微软雅黑" w:cs="微软雅黑"/>
                <w:b w:val="0"/>
                <w:i w:val="0"/>
                <w:caps w:val="0"/>
                <w:color w:val="000000"/>
                <w:spacing w:val="0"/>
                <w:sz w:val="20"/>
                <w:szCs w:val="20"/>
                <w:bdr w:val="none" w:color="auto" w:sz="0" w:space="0"/>
              </w:rPr>
              <w:t>宁波大市户籍</w:t>
            </w:r>
          </w:p>
        </w:tc>
        <w:tc>
          <w:tcPr>
            <w:tcW w:w="2830" w:type="dxa"/>
            <w:tcBorders>
              <w:top w:val="nil"/>
              <w:left w:val="nil"/>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rPr>
                <w:rFonts w:hint="eastAsia" w:ascii="微软雅黑" w:hAnsi="微软雅黑" w:eastAsia="微软雅黑" w:cs="微软雅黑"/>
                <w:color w:val="686868"/>
                <w:sz w:val="20"/>
                <w:szCs w:val="20"/>
              </w:rPr>
            </w:pPr>
            <w:r>
              <w:rPr>
                <w:rFonts w:hint="eastAsia" w:ascii="微软雅黑" w:hAnsi="微软雅黑" w:eastAsia="微软雅黑" w:cs="微软雅黑"/>
                <w:b w:val="0"/>
                <w:i w:val="0"/>
                <w:caps w:val="0"/>
                <w:color w:val="000000"/>
                <w:spacing w:val="0"/>
                <w:sz w:val="20"/>
                <w:szCs w:val="20"/>
                <w:bdr w:val="none" w:color="auto" w:sz="0" w:space="0"/>
              </w:rPr>
              <w:t>具有1年及以上在基础电信运营企业从事网络维护、建设及设计工作经历；年龄30周岁以下。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02" w:hRule="atLeast"/>
          <w:tblCellSpacing w:w="0" w:type="dxa"/>
        </w:trPr>
        <w:tc>
          <w:tcPr>
            <w:tcW w:w="664" w:type="dxa"/>
            <w:tcBorders>
              <w:top w:val="nil"/>
              <w:left w:val="single" w:color="000000" w:sz="4" w:space="0"/>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eastAsia" w:ascii="微软雅黑" w:hAnsi="微软雅黑" w:eastAsia="微软雅黑" w:cs="微软雅黑"/>
                <w:color w:val="686868"/>
                <w:sz w:val="20"/>
                <w:szCs w:val="20"/>
              </w:rPr>
            </w:pPr>
            <w:r>
              <w:rPr>
                <w:rFonts w:hint="eastAsia" w:ascii="微软雅黑" w:hAnsi="微软雅黑" w:eastAsia="微软雅黑" w:cs="微软雅黑"/>
                <w:b w:val="0"/>
                <w:i w:val="0"/>
                <w:caps w:val="0"/>
                <w:color w:val="000000"/>
                <w:spacing w:val="0"/>
                <w:sz w:val="20"/>
                <w:szCs w:val="20"/>
                <w:bdr w:val="none" w:color="auto" w:sz="0" w:space="0"/>
              </w:rPr>
              <w:t>女话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eastAsia" w:ascii="微软雅黑" w:hAnsi="微软雅黑" w:eastAsia="微软雅黑" w:cs="微软雅黑"/>
                <w:color w:val="686868"/>
                <w:sz w:val="20"/>
                <w:szCs w:val="20"/>
              </w:rPr>
            </w:pPr>
            <w:r>
              <w:rPr>
                <w:rFonts w:hint="eastAsia" w:ascii="微软雅黑" w:hAnsi="微软雅黑" w:eastAsia="微软雅黑" w:cs="微软雅黑"/>
                <w:b w:val="0"/>
                <w:i w:val="0"/>
                <w:caps w:val="0"/>
                <w:color w:val="000000"/>
                <w:spacing w:val="0"/>
                <w:sz w:val="20"/>
                <w:szCs w:val="20"/>
                <w:bdr w:val="none" w:color="auto" w:sz="0" w:space="0"/>
              </w:rPr>
              <w:t>务员</w:t>
            </w:r>
          </w:p>
        </w:tc>
        <w:tc>
          <w:tcPr>
            <w:tcW w:w="388" w:type="dxa"/>
            <w:tcBorders>
              <w:top w:val="nil"/>
              <w:left w:val="nil"/>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eastAsia" w:ascii="微软雅黑" w:hAnsi="微软雅黑" w:eastAsia="微软雅黑" w:cs="微软雅黑"/>
                <w:color w:val="686868"/>
                <w:sz w:val="20"/>
                <w:szCs w:val="20"/>
              </w:rPr>
            </w:pPr>
            <w:r>
              <w:rPr>
                <w:rFonts w:hint="eastAsia" w:ascii="微软雅黑" w:hAnsi="微软雅黑" w:eastAsia="微软雅黑" w:cs="微软雅黑"/>
                <w:b w:val="0"/>
                <w:i w:val="0"/>
                <w:caps w:val="0"/>
                <w:color w:val="000000"/>
                <w:spacing w:val="0"/>
                <w:sz w:val="20"/>
                <w:szCs w:val="20"/>
                <w:bdr w:val="none" w:color="auto" w:sz="0" w:space="0"/>
              </w:rPr>
              <w:t>1</w:t>
            </w:r>
          </w:p>
        </w:tc>
        <w:tc>
          <w:tcPr>
            <w:tcW w:w="1540" w:type="dxa"/>
            <w:tcBorders>
              <w:top w:val="nil"/>
              <w:left w:val="nil"/>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rPr>
                <w:rFonts w:hint="eastAsia" w:ascii="微软雅黑" w:hAnsi="微软雅黑" w:eastAsia="微软雅黑" w:cs="微软雅黑"/>
                <w:color w:val="686868"/>
                <w:sz w:val="20"/>
                <w:szCs w:val="20"/>
              </w:rPr>
            </w:pPr>
            <w:r>
              <w:rPr>
                <w:rFonts w:hint="eastAsia" w:ascii="微软雅黑" w:hAnsi="微软雅黑" w:eastAsia="微软雅黑" w:cs="微软雅黑"/>
                <w:b w:val="0"/>
                <w:i w:val="0"/>
                <w:caps w:val="0"/>
                <w:color w:val="000000"/>
                <w:spacing w:val="0"/>
                <w:sz w:val="20"/>
                <w:szCs w:val="20"/>
                <w:bdr w:val="none" w:color="auto" w:sz="0" w:space="0"/>
              </w:rPr>
              <w:t>承担电话转接、号码查询等话务工作及通信业务受理、资料管理、用户回访服务等。</w:t>
            </w:r>
          </w:p>
        </w:tc>
        <w:tc>
          <w:tcPr>
            <w:tcW w:w="1540" w:type="dxa"/>
            <w:tcBorders>
              <w:top w:val="nil"/>
              <w:left w:val="nil"/>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rPr>
                <w:rFonts w:hint="eastAsia" w:ascii="微软雅黑" w:hAnsi="微软雅黑" w:eastAsia="微软雅黑" w:cs="微软雅黑"/>
                <w:color w:val="686868"/>
                <w:sz w:val="20"/>
                <w:szCs w:val="20"/>
              </w:rPr>
            </w:pPr>
            <w:r>
              <w:rPr>
                <w:rFonts w:hint="eastAsia" w:ascii="微软雅黑" w:hAnsi="微软雅黑" w:eastAsia="微软雅黑" w:cs="微软雅黑"/>
                <w:b w:val="0"/>
                <w:i w:val="0"/>
                <w:caps w:val="0"/>
                <w:color w:val="000000"/>
                <w:spacing w:val="0"/>
                <w:sz w:val="20"/>
                <w:szCs w:val="20"/>
                <w:bdr w:val="none" w:color="auto" w:sz="0" w:space="0"/>
              </w:rPr>
              <w:t>专业不限；大学本科及以上学历。</w:t>
            </w:r>
          </w:p>
        </w:tc>
        <w:tc>
          <w:tcPr>
            <w:tcW w:w="589" w:type="dxa"/>
            <w:vMerge w:val="continue"/>
            <w:tcBorders>
              <w:top w:val="nil"/>
              <w:left w:val="nil"/>
              <w:bottom w:val="single" w:color="000000" w:sz="4" w:space="0"/>
              <w:right w:val="single" w:color="000000" w:sz="4" w:space="0"/>
            </w:tcBorders>
            <w:shd w:val="clear"/>
            <w:tcMar>
              <w:left w:w="88" w:type="dxa"/>
              <w:right w:w="88" w:type="dxa"/>
            </w:tcMar>
            <w:vAlign w:val="center"/>
          </w:tcPr>
          <w:p>
            <w:pPr>
              <w:jc w:val="both"/>
              <w:rPr>
                <w:rFonts w:hint="eastAsia" w:ascii="微软雅黑" w:hAnsi="微软雅黑" w:eastAsia="微软雅黑" w:cs="微软雅黑"/>
                <w:b w:val="0"/>
                <w:i w:val="0"/>
                <w:caps w:val="0"/>
                <w:color w:val="686868"/>
                <w:spacing w:val="0"/>
                <w:sz w:val="20"/>
                <w:szCs w:val="20"/>
              </w:rPr>
            </w:pPr>
          </w:p>
        </w:tc>
        <w:tc>
          <w:tcPr>
            <w:tcW w:w="2830" w:type="dxa"/>
            <w:tcBorders>
              <w:top w:val="nil"/>
              <w:left w:val="nil"/>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rPr>
                <w:rFonts w:hint="eastAsia" w:ascii="微软雅黑" w:hAnsi="微软雅黑" w:eastAsia="微软雅黑" w:cs="微软雅黑"/>
                <w:color w:val="686868"/>
                <w:sz w:val="20"/>
                <w:szCs w:val="20"/>
              </w:rPr>
            </w:pPr>
            <w:r>
              <w:rPr>
                <w:rFonts w:hint="eastAsia" w:ascii="微软雅黑" w:hAnsi="微软雅黑" w:eastAsia="微软雅黑" w:cs="微软雅黑"/>
                <w:b w:val="0"/>
                <w:i w:val="0"/>
                <w:caps w:val="0"/>
                <w:color w:val="000000"/>
                <w:spacing w:val="0"/>
                <w:sz w:val="20"/>
                <w:szCs w:val="20"/>
                <w:bdr w:val="none" w:color="auto" w:sz="0" w:space="0"/>
              </w:rPr>
              <w:t>女性；中共党员；普通话水平测试二级甲等及以上；年龄30周岁以下；具有1年及以上工作经历。</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1" w:lineRule="atLeast"/>
        <w:ind w:left="0" w:right="0" w:firstLine="0"/>
        <w:jc w:val="left"/>
        <w:rPr>
          <w:rFonts w:hint="eastAsia" w:ascii="微软雅黑" w:hAnsi="微软雅黑" w:eastAsia="微软雅黑" w:cs="微软雅黑"/>
          <w:b w:val="0"/>
          <w:i w:val="0"/>
          <w:caps w:val="0"/>
          <w:color w:val="686868"/>
          <w:spacing w:val="0"/>
          <w:sz w:val="20"/>
          <w:szCs w:val="20"/>
        </w:rPr>
      </w:pPr>
      <w:r>
        <w:rPr>
          <w:rFonts w:hint="eastAsia" w:ascii="微软雅黑" w:hAnsi="微软雅黑" w:eastAsia="微软雅黑" w:cs="微软雅黑"/>
          <w:b w:val="0"/>
          <w:i w:val="0"/>
          <w:caps w:val="0"/>
          <w:color w:val="000000"/>
          <w:spacing w:val="0"/>
          <w:sz w:val="20"/>
          <w:szCs w:val="20"/>
          <w:bdr w:val="none" w:color="auto" w:sz="0" w:space="0"/>
          <w:shd w:val="clear" w:fill="FFFFFF"/>
        </w:rPr>
        <w:t>　　注：学历学位、户籍、中共党员、普通话等级证书的取得时间以及年龄的计算截止时间均为公告发布之日；国外(港澳台)留学回国(境)人员报名时须已经取得教育部中国留学服务中心出具的境外学历、学位认证书，专业相近的以所学课程为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A80818"/>
    <w:rsid w:val="02A808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2018-03-01T02:38:00Z</dcterms:created>
  <dc:creator>ASUS</dc:creator>
  <cp:lastModifiedBy>ASUS</cp:lastModifiedBy>
  <dcterms:modified xsi:type="dcterms:W3CDTF">2018-03-01T02:38:47Z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