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4"/>
          <w:szCs w:val="24"/>
        </w:rPr>
      </w:pPr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24"/>
          <w:szCs w:val="24"/>
          <w:bdr w:val="none" w:color="auto" w:sz="0" w:space="0"/>
        </w:rPr>
        <w:t>周巷镇人民政府公开招聘编外工作人员</w:t>
      </w:r>
      <w: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24"/>
          <w:szCs w:val="24"/>
          <w:bdr w:val="none" w:color="auto" w:sz="0" w:space="0"/>
        </w:rPr>
        <w:t>拟录用人员公示（一）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426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  根据《周巷镇公开招聘编外工作人员公告》规定，经考试、体检、考察等程序，拟录用下列人员为周巷镇人民政府编外工作人员。现予公示：</w:t>
      </w:r>
    </w:p>
    <w:tbl>
      <w:tblPr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2"/>
        <w:gridCol w:w="2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岗位</w:t>
            </w:r>
          </w:p>
        </w:tc>
        <w:tc>
          <w:tcPr>
            <w:tcW w:w="2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劳保协理员（男）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丁松涛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城管协理员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唐旭亮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城管协理员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陈启业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城管协理员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周振皓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城管协理员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邓钧升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城管协理员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马迪锋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城管协理员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应达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城管协理员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徐豪杰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文职岗位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文职岗位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张佳慧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文职岗位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周洁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文职岗位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吴国前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一线辅助岗位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胡伟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一线辅助岗位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段梦湛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一线辅助岗位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许航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一线辅助岗位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张启东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一线辅助岗位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邹楂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792E"/>
    <w:rsid w:val="435979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2017-06-28T11:23:00Z</dcterms:created>
  <dc:creator>ASUS</dc:creator>
  <cp:lastModifiedBy>ASUS</cp:lastModifiedBy>
  <dcterms:modified xsi:type="dcterms:W3CDTF">2017-06-28T11:24:15Z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