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0" w:afterAutospacing="0"/>
        <w:ind w:left="150" w:right="0"/>
      </w:pPr>
      <w:r>
        <w:rPr>
          <w:shd w:val="clear" w:fill="FFFFFF"/>
        </w:rPr>
        <w:t>中共杭州市委办公厅部分直属事业单位公开招聘拟聘用人员公示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313" w:lineRule="atLeast"/>
        <w:ind w:left="376" w:right="0"/>
        <w:jc w:val="left"/>
        <w:rPr>
          <w:rFonts w:hint="eastAsia" w:ascii="宋体" w:hAnsi="宋体" w:eastAsia="宋体" w:cs="宋体"/>
          <w:i w:val="0"/>
          <w:color w:val="464646"/>
          <w:sz w:val="17"/>
          <w:szCs w:val="17"/>
        </w:rPr>
      </w:pPr>
    </w:p>
    <w:tbl>
      <w:tblPr>
        <w:tblW w:w="6762" w:type="dxa"/>
        <w:jc w:val="center"/>
        <w:tblCellSpacing w:w="0" w:type="dxa"/>
        <w:tblInd w:w="78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689"/>
        <w:gridCol w:w="877"/>
        <w:gridCol w:w="714"/>
        <w:gridCol w:w="1503"/>
        <w:gridCol w:w="1039"/>
        <w:gridCol w:w="82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姓名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性别 </w:t>
            </w:r>
          </w:p>
        </w:tc>
        <w:tc>
          <w:tcPr>
            <w:tcW w:w="87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出生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年月 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学历 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毕业院校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及专业 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招聘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单位 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拟聘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岗位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杨佩佩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87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1993.09 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大学 / 经济学士 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浙江财经大学国际经济与贸易专业 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《杭州》杂志社 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采编人员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沈佳斌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87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1991.02 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大学 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浙江科技学院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印刷工程专业 </w:t>
            </w:r>
          </w:p>
        </w:tc>
        <w:tc>
          <w:tcPr>
            <w:tcW w:w="1039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杭州市市级机关文印中心 </w:t>
            </w:r>
          </w:p>
        </w:tc>
        <w:tc>
          <w:tcPr>
            <w:tcW w:w="826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初级印刷装订操作员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刘利盈 </w:t>
            </w:r>
          </w:p>
        </w:tc>
        <w:tc>
          <w:tcPr>
            <w:tcW w:w="6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87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1990.02 </w:t>
            </w:r>
          </w:p>
        </w:tc>
        <w:tc>
          <w:tcPr>
            <w:tcW w:w="71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大学 </w:t>
            </w:r>
          </w:p>
        </w:tc>
        <w:tc>
          <w:tcPr>
            <w:tcW w:w="150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重庆大学机械设计制造及其自动化专业 </w:t>
            </w:r>
          </w:p>
        </w:tc>
        <w:tc>
          <w:tcPr>
            <w:tcW w:w="103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82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4" w:beforeAutospacing="0" w:after="0" w:afterAutospacing="0" w:line="313" w:lineRule="atLeast"/>
        <w:ind w:left="376" w:right="0"/>
      </w:pPr>
      <w:r>
        <w:rPr>
          <w:rFonts w:hint="eastAsia" w:ascii="宋体" w:hAnsi="宋体" w:eastAsia="宋体" w:cs="宋体"/>
          <w:i w:val="0"/>
          <w:color w:val="464646"/>
          <w:sz w:val="17"/>
          <w:szCs w:val="17"/>
          <w:bdr w:val="none" w:color="auto" w:sz="0" w:space="0"/>
          <w:shd w:val="clear" w:fill="FFFFFF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B2B1E"/>
    <w:rsid w:val="683B2B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4" w:space="0"/>
        <w:right w:val="none" w:color="auto" w:sz="0" w:space="0"/>
      </w:pBdr>
      <w:spacing w:before="125" w:beforeAutospacing="0" w:after="0" w:afterAutospacing="0" w:line="351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2"/>
      <w:szCs w:val="22"/>
      <w:u w:val="none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2017-08-09T05:18:00Z</dcterms:created>
  <dc:creator>ASUS</dc:creator>
  <cp:lastModifiedBy>ASUS</cp:lastModifiedBy>
  <dcterms:modified xsi:type="dcterms:W3CDTF">2017-08-09T05:18:40Z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